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798A" w:rsidRPr="00375ABE" w:rsidRDefault="0062798A" w:rsidP="0062798A">
      <w:pPr>
        <w:pStyle w:val="ConvertStyle58"/>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u w:val="single"/>
        </w:rPr>
        <w:t>Code No.  605.1R1</w:t>
      </w:r>
    </w:p>
    <w:p w:rsidR="0062798A" w:rsidRPr="00375ABE" w:rsidRDefault="0062798A" w:rsidP="0062798A">
      <w:pPr>
        <w:pStyle w:val="ConvertStyle58"/>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Page 1 of 5</w:t>
      </w:r>
    </w:p>
    <w:p w:rsidR="0062798A" w:rsidRPr="00375ABE" w:rsidRDefault="0062798A" w:rsidP="0062798A">
      <w:pPr>
        <w:pStyle w:val="ConvertStyle58"/>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62798A" w:rsidRPr="00375ABE" w:rsidRDefault="0062798A" w:rsidP="0062798A">
      <w:pPr>
        <w:pStyle w:val="ConvertStyle58"/>
        <w:jc w:val="center"/>
        <w:rPr>
          <w:rFonts w:ascii="Times New Roman" w:hAnsi="Times New Roman" w:cs="Times New Roman"/>
          <w:sz w:val="22"/>
          <w:szCs w:val="22"/>
        </w:rPr>
      </w:pPr>
      <w:r w:rsidRPr="00375ABE">
        <w:rPr>
          <w:rFonts w:ascii="Times New Roman" w:hAnsi="Times New Roman" w:cs="Times New Roman"/>
          <w:sz w:val="22"/>
          <w:szCs w:val="22"/>
        </w:rPr>
        <w:t>SELECTION OF INSTRUCTIONAL MATERIALS</w:t>
      </w:r>
      <w:r>
        <w:rPr>
          <w:rFonts w:ascii="Times New Roman" w:hAnsi="Times New Roman" w:cs="Times New Roman"/>
          <w:sz w:val="22"/>
          <w:szCs w:val="22"/>
        </w:rPr>
        <w:t xml:space="preserve"> REGULATION</w:t>
      </w:r>
    </w:p>
    <w:p w:rsidR="0062798A" w:rsidRPr="00375ABE" w:rsidRDefault="0062798A" w:rsidP="0062798A">
      <w:pPr>
        <w:pStyle w:val="ConvertStyle58"/>
        <w:rPr>
          <w:rFonts w:ascii="Times New Roman" w:hAnsi="Times New Roman" w:cs="Times New Roman"/>
          <w:sz w:val="22"/>
          <w:szCs w:val="22"/>
        </w:rPr>
      </w:pPr>
    </w:p>
    <w:p w:rsidR="0062798A" w:rsidRPr="00375ABE" w:rsidRDefault="0062798A" w:rsidP="0062798A">
      <w:pPr>
        <w:pStyle w:val="ConvertStyle58"/>
        <w:rPr>
          <w:rFonts w:ascii="Times New Roman" w:hAnsi="Times New Roman" w:cs="Times New Roman"/>
          <w:sz w:val="22"/>
          <w:szCs w:val="22"/>
        </w:rPr>
      </w:pPr>
    </w:p>
    <w:p w:rsidR="0062798A" w:rsidRPr="00375ABE" w:rsidRDefault="0062798A" w:rsidP="0062798A">
      <w:pPr>
        <w:pStyle w:val="ConvertStyle58"/>
        <w:rPr>
          <w:rFonts w:ascii="Times New Roman" w:hAnsi="Times New Roman" w:cs="Times New Roman"/>
          <w:sz w:val="22"/>
          <w:szCs w:val="22"/>
        </w:rPr>
      </w:pPr>
      <w:r w:rsidRPr="00375ABE">
        <w:rPr>
          <w:rFonts w:ascii="Times New Roman" w:hAnsi="Times New Roman" w:cs="Times New Roman"/>
          <w:sz w:val="22"/>
          <w:szCs w:val="22"/>
        </w:rPr>
        <w:t>I.</w:t>
      </w:r>
      <w:r w:rsidRPr="00375ABE">
        <w:rPr>
          <w:rFonts w:ascii="Times New Roman" w:hAnsi="Times New Roman" w:cs="Times New Roman"/>
          <w:sz w:val="22"/>
          <w:szCs w:val="22"/>
        </w:rPr>
        <w:tab/>
        <w:t>Responsibility for Selection of Instructional Materials</w:t>
      </w:r>
    </w:p>
    <w:p w:rsidR="0062798A" w:rsidRPr="00375ABE" w:rsidRDefault="0062798A" w:rsidP="0062798A">
      <w:pPr>
        <w:pStyle w:val="ConvertStyle58"/>
        <w:rPr>
          <w:rFonts w:ascii="Times New Roman" w:hAnsi="Times New Roman" w:cs="Times New Roman"/>
          <w:sz w:val="22"/>
          <w:szCs w:val="22"/>
        </w:rPr>
      </w:pPr>
    </w:p>
    <w:p w:rsidR="0062798A" w:rsidRPr="00375ABE" w:rsidRDefault="0062798A" w:rsidP="0062798A">
      <w:pPr>
        <w:pStyle w:val="ConvertStyle58"/>
        <w:tabs>
          <w:tab w:val="clear" w:pos="1080"/>
          <w:tab w:val="left" w:pos="900"/>
        </w:tabs>
        <w:ind w:left="900" w:hanging="900"/>
        <w:rPr>
          <w:rFonts w:ascii="Times New Roman" w:hAnsi="Times New Roman" w:cs="Times New Roman"/>
          <w:sz w:val="22"/>
          <w:szCs w:val="22"/>
        </w:rPr>
      </w:pPr>
      <w:r w:rsidRPr="00375ABE">
        <w:rPr>
          <w:rFonts w:ascii="Times New Roman" w:hAnsi="Times New Roman" w:cs="Times New Roman"/>
          <w:sz w:val="22"/>
          <w:szCs w:val="22"/>
        </w:rPr>
        <w:tab/>
        <w:t>A.</w:t>
      </w:r>
      <w:r w:rsidRPr="00375ABE">
        <w:rPr>
          <w:rFonts w:ascii="Times New Roman" w:hAnsi="Times New Roman" w:cs="Times New Roman"/>
          <w:sz w:val="22"/>
          <w:szCs w:val="22"/>
        </w:rPr>
        <w:tab/>
        <w:t>The board is responsible for matters relating to the operation of the Springville Community School District.</w:t>
      </w:r>
    </w:p>
    <w:p w:rsidR="0062798A" w:rsidRPr="00375ABE" w:rsidRDefault="0062798A" w:rsidP="0062798A">
      <w:pPr>
        <w:pStyle w:val="ConvertStyle58"/>
        <w:tabs>
          <w:tab w:val="clear" w:pos="1080"/>
          <w:tab w:val="left" w:pos="900"/>
        </w:tabs>
        <w:ind w:left="900" w:hanging="900"/>
        <w:rPr>
          <w:rFonts w:ascii="Times New Roman" w:hAnsi="Times New Roman" w:cs="Times New Roman"/>
          <w:sz w:val="22"/>
          <w:szCs w:val="22"/>
        </w:rPr>
      </w:pPr>
    </w:p>
    <w:p w:rsidR="0062798A" w:rsidRPr="00375ABE" w:rsidRDefault="0062798A" w:rsidP="0062798A">
      <w:pPr>
        <w:pStyle w:val="ConvertStyle58"/>
        <w:tabs>
          <w:tab w:val="clear" w:pos="1080"/>
          <w:tab w:val="left" w:pos="900"/>
        </w:tabs>
        <w:ind w:left="900" w:hanging="900"/>
        <w:rPr>
          <w:rFonts w:ascii="Times New Roman" w:hAnsi="Times New Roman" w:cs="Times New Roman"/>
          <w:sz w:val="22"/>
          <w:szCs w:val="22"/>
        </w:rPr>
      </w:pPr>
      <w:r w:rsidRPr="00375ABE">
        <w:rPr>
          <w:rFonts w:ascii="Times New Roman" w:hAnsi="Times New Roman" w:cs="Times New Roman"/>
          <w:sz w:val="22"/>
          <w:szCs w:val="22"/>
        </w:rPr>
        <w:tab/>
        <w:t>B.</w:t>
      </w:r>
      <w:r w:rsidRPr="00375ABE">
        <w:rPr>
          <w:rFonts w:ascii="Times New Roman" w:hAnsi="Times New Roman" w:cs="Times New Roman"/>
          <w:sz w:val="22"/>
          <w:szCs w:val="22"/>
        </w:rPr>
        <w:tab/>
        <w:t xml:space="preserve">The responsibility for the selection of instructional materials is delegated to the professionally trained and licensed employees of the school system.  For the purpose of this rule the term "instructional materials" includes printed and multimedia materials (not equipment), whether considered text materials or library materials.  </w:t>
      </w:r>
      <w:r w:rsidRPr="00375ABE">
        <w:rPr>
          <w:rFonts w:ascii="Times New Roman" w:hAnsi="Times New Roman" w:cs="Times New Roman"/>
          <w:sz w:val="22"/>
          <w:szCs w:val="22"/>
          <w:u w:val="single"/>
        </w:rPr>
        <w:t>The board retains the final authority for the approval of textbooks</w:t>
      </w:r>
      <w:r w:rsidRPr="00375ABE">
        <w:rPr>
          <w:rFonts w:ascii="Times New Roman" w:hAnsi="Times New Roman" w:cs="Times New Roman"/>
          <w:sz w:val="22"/>
          <w:szCs w:val="22"/>
        </w:rPr>
        <w:t>.</w:t>
      </w:r>
    </w:p>
    <w:p w:rsidR="0062798A" w:rsidRPr="00375ABE" w:rsidRDefault="0062798A" w:rsidP="0062798A">
      <w:pPr>
        <w:pStyle w:val="ConvertStyle58"/>
        <w:tabs>
          <w:tab w:val="clear" w:pos="1080"/>
          <w:tab w:val="left" w:pos="900"/>
        </w:tabs>
        <w:ind w:left="900" w:hanging="900"/>
        <w:rPr>
          <w:rFonts w:ascii="Times New Roman" w:hAnsi="Times New Roman" w:cs="Times New Roman"/>
          <w:sz w:val="22"/>
          <w:szCs w:val="22"/>
        </w:rPr>
      </w:pPr>
    </w:p>
    <w:p w:rsidR="0062798A" w:rsidRPr="00375ABE" w:rsidRDefault="0062798A" w:rsidP="0062798A">
      <w:pPr>
        <w:pStyle w:val="ConvertStyle58"/>
        <w:tabs>
          <w:tab w:val="clear" w:pos="1080"/>
          <w:tab w:val="left" w:pos="900"/>
        </w:tabs>
        <w:ind w:left="900" w:hanging="900"/>
        <w:rPr>
          <w:rFonts w:ascii="Times New Roman" w:hAnsi="Times New Roman" w:cs="Times New Roman"/>
          <w:sz w:val="22"/>
          <w:szCs w:val="22"/>
        </w:rPr>
      </w:pPr>
      <w:r w:rsidRPr="00375ABE">
        <w:rPr>
          <w:rFonts w:ascii="Times New Roman" w:hAnsi="Times New Roman" w:cs="Times New Roman"/>
          <w:sz w:val="22"/>
          <w:szCs w:val="22"/>
        </w:rPr>
        <w:tab/>
        <w:t>C.</w:t>
      </w:r>
      <w:r w:rsidRPr="00375ABE">
        <w:rPr>
          <w:rFonts w:ascii="Times New Roman" w:hAnsi="Times New Roman" w:cs="Times New Roman"/>
          <w:sz w:val="22"/>
          <w:szCs w:val="22"/>
        </w:rPr>
        <w:tab/>
        <w:t xml:space="preserve">While selection of materials may involve many people including principals, teacher-librarian, students, parents and community members, the responsibility for coordinating the selection of most instructional materials and making the recommendation for the purchase rests with licensed employees.  </w:t>
      </w:r>
    </w:p>
    <w:p w:rsidR="0062798A" w:rsidRPr="00375ABE" w:rsidRDefault="0062798A" w:rsidP="0062798A">
      <w:pPr>
        <w:pStyle w:val="ConvertStyle58"/>
        <w:tabs>
          <w:tab w:val="clear" w:pos="1080"/>
          <w:tab w:val="left" w:pos="900"/>
        </w:tabs>
        <w:ind w:left="900" w:hanging="900"/>
        <w:rPr>
          <w:rFonts w:ascii="Times New Roman" w:hAnsi="Times New Roman" w:cs="Times New Roman"/>
          <w:sz w:val="22"/>
          <w:szCs w:val="22"/>
        </w:rPr>
      </w:pPr>
    </w:p>
    <w:p w:rsidR="0062798A" w:rsidRPr="00375ABE" w:rsidRDefault="0062798A" w:rsidP="0062798A">
      <w:pPr>
        <w:pStyle w:val="ConvertStyle58"/>
        <w:tabs>
          <w:tab w:val="clear" w:pos="1080"/>
          <w:tab w:val="left" w:pos="900"/>
        </w:tabs>
        <w:ind w:left="900" w:hanging="900"/>
        <w:rPr>
          <w:rFonts w:ascii="Times New Roman" w:hAnsi="Times New Roman" w:cs="Times New Roman"/>
          <w:sz w:val="22"/>
          <w:szCs w:val="22"/>
        </w:rPr>
      </w:pPr>
      <w:r w:rsidRPr="00375ABE">
        <w:rPr>
          <w:rFonts w:ascii="Times New Roman" w:hAnsi="Times New Roman" w:cs="Times New Roman"/>
          <w:sz w:val="22"/>
          <w:szCs w:val="22"/>
        </w:rPr>
        <w:tab/>
        <w:t>D.</w:t>
      </w:r>
      <w:r w:rsidRPr="00375ABE">
        <w:rPr>
          <w:rFonts w:ascii="Times New Roman" w:hAnsi="Times New Roman" w:cs="Times New Roman"/>
          <w:sz w:val="22"/>
          <w:szCs w:val="22"/>
        </w:rPr>
        <w:tab/>
        <w:t>Responsibility for coordinating the selection of text materials for distribution to classes will rest with the licensed employees, building principals, and superintendent.  For the purpose of this rule the term 'text materials' includes textbooks (subject to final board approval) and other printed and non-printed material provided in multiple copies for use of a total class or major segment of a class.</w:t>
      </w:r>
    </w:p>
    <w:p w:rsidR="0062798A" w:rsidRPr="00375ABE" w:rsidRDefault="0062798A" w:rsidP="0062798A">
      <w:pPr>
        <w:pStyle w:val="ConvertStyle58"/>
        <w:tabs>
          <w:tab w:val="clear" w:pos="1080"/>
          <w:tab w:val="left" w:pos="900"/>
        </w:tabs>
        <w:ind w:left="900" w:hanging="900"/>
        <w:rPr>
          <w:rFonts w:ascii="Times New Roman" w:hAnsi="Times New Roman" w:cs="Times New Roman"/>
          <w:sz w:val="22"/>
          <w:szCs w:val="22"/>
        </w:rPr>
      </w:pPr>
    </w:p>
    <w:p w:rsidR="0062798A" w:rsidRPr="00375ABE" w:rsidRDefault="0062798A" w:rsidP="0062798A">
      <w:pPr>
        <w:pStyle w:val="ConvertStyle58"/>
        <w:tabs>
          <w:tab w:val="clear" w:pos="1080"/>
          <w:tab w:val="left" w:pos="900"/>
        </w:tabs>
        <w:ind w:left="900" w:hanging="900"/>
        <w:rPr>
          <w:rFonts w:ascii="Times New Roman" w:hAnsi="Times New Roman" w:cs="Times New Roman"/>
          <w:sz w:val="22"/>
          <w:szCs w:val="22"/>
        </w:rPr>
      </w:pPr>
      <w:r w:rsidRPr="00375ABE">
        <w:rPr>
          <w:rFonts w:ascii="Times New Roman" w:hAnsi="Times New Roman" w:cs="Times New Roman"/>
          <w:sz w:val="22"/>
          <w:szCs w:val="22"/>
        </w:rPr>
        <w:tab/>
        <w:t>E.</w:t>
      </w:r>
      <w:r w:rsidRPr="00375ABE">
        <w:rPr>
          <w:rFonts w:ascii="Times New Roman" w:hAnsi="Times New Roman" w:cs="Times New Roman"/>
          <w:sz w:val="22"/>
          <w:szCs w:val="22"/>
        </w:rPr>
        <w:tab/>
        <w:t>If the board appoints an ad hoc committee to make recommendations on the selection of instructional materials, the ad hoc committee is formed and appointed in compliance with the board policy on Ad Hoc Committees.</w:t>
      </w:r>
    </w:p>
    <w:p w:rsidR="0062798A" w:rsidRPr="00375ABE" w:rsidRDefault="0062798A" w:rsidP="0062798A">
      <w:pPr>
        <w:pStyle w:val="ConvertStyle58"/>
        <w:rPr>
          <w:rFonts w:ascii="Times New Roman" w:hAnsi="Times New Roman" w:cs="Times New Roman"/>
          <w:sz w:val="22"/>
          <w:szCs w:val="22"/>
        </w:rPr>
      </w:pPr>
    </w:p>
    <w:p w:rsidR="0062798A" w:rsidRPr="00375ABE" w:rsidRDefault="0062798A" w:rsidP="0062798A">
      <w:pPr>
        <w:pStyle w:val="ConvertStyle58"/>
        <w:tabs>
          <w:tab w:val="clear" w:pos="1080"/>
          <w:tab w:val="clear" w:pos="1680"/>
          <w:tab w:val="left" w:pos="900"/>
          <w:tab w:val="left" w:pos="1260"/>
        </w:tabs>
        <w:ind w:left="1260" w:hanging="12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1.</w:t>
      </w:r>
      <w:r w:rsidRPr="00375ABE">
        <w:rPr>
          <w:rFonts w:ascii="Times New Roman" w:hAnsi="Times New Roman" w:cs="Times New Roman"/>
          <w:sz w:val="22"/>
          <w:szCs w:val="22"/>
        </w:rPr>
        <w:tab/>
        <w:t>The superintendent will inform the committee as to their role and responsibility in the process.</w:t>
      </w:r>
    </w:p>
    <w:p w:rsidR="0062798A" w:rsidRPr="00375ABE" w:rsidRDefault="0062798A" w:rsidP="0062798A">
      <w:pPr>
        <w:pStyle w:val="ConvertStyle58"/>
        <w:tabs>
          <w:tab w:val="clear" w:pos="1080"/>
          <w:tab w:val="clear" w:pos="1680"/>
          <w:tab w:val="left" w:pos="900"/>
          <w:tab w:val="left" w:pos="1260"/>
        </w:tabs>
        <w:ind w:left="1260" w:hanging="1260"/>
        <w:rPr>
          <w:rFonts w:ascii="Times New Roman" w:hAnsi="Times New Roman" w:cs="Times New Roman"/>
          <w:sz w:val="22"/>
          <w:szCs w:val="22"/>
        </w:rPr>
      </w:pPr>
    </w:p>
    <w:p w:rsidR="0062798A" w:rsidRPr="00375ABE" w:rsidRDefault="0062798A" w:rsidP="0062798A">
      <w:pPr>
        <w:pStyle w:val="ConvertStyle58"/>
        <w:tabs>
          <w:tab w:val="clear" w:pos="1080"/>
          <w:tab w:val="clear" w:pos="1680"/>
          <w:tab w:val="left" w:pos="900"/>
          <w:tab w:val="left" w:pos="1260"/>
        </w:tabs>
        <w:ind w:left="1260" w:hanging="12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2.</w:t>
      </w:r>
      <w:r w:rsidRPr="00375ABE">
        <w:rPr>
          <w:rFonts w:ascii="Times New Roman" w:hAnsi="Times New Roman" w:cs="Times New Roman"/>
          <w:sz w:val="22"/>
          <w:szCs w:val="22"/>
        </w:rPr>
        <w:tab/>
        <w:t>The following statement shall be given to the ad hoc committee members:</w:t>
      </w:r>
    </w:p>
    <w:p w:rsidR="0062798A" w:rsidRPr="00375ABE" w:rsidRDefault="0062798A" w:rsidP="0062798A">
      <w:pPr>
        <w:pStyle w:val="ConvertStyle58"/>
        <w:rPr>
          <w:rFonts w:ascii="Times New Roman" w:hAnsi="Times New Roman" w:cs="Times New Roman"/>
          <w:sz w:val="22"/>
          <w:szCs w:val="22"/>
        </w:rPr>
      </w:pPr>
    </w:p>
    <w:p w:rsidR="0062798A" w:rsidRPr="00375ABE" w:rsidRDefault="0062798A" w:rsidP="0062798A">
      <w:pPr>
        <w:pStyle w:val="ConvertStyle58"/>
        <w:tabs>
          <w:tab w:val="clear" w:pos="1680"/>
          <w:tab w:val="clear" w:pos="2280"/>
          <w:tab w:val="left" w:pos="1260"/>
          <w:tab w:val="left" w:pos="9360"/>
        </w:tabs>
        <w:ind w:left="12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i/>
          <w:iCs/>
          <w:sz w:val="22"/>
          <w:szCs w:val="22"/>
        </w:rPr>
        <w:t>Bear in mind the principles of the freedom to learn and to read and base your decision on these broad principles rather than on defense of individual materials.  Freedom of inquiry is vital to education in a democracy.</w:t>
      </w:r>
    </w:p>
    <w:p w:rsidR="0062798A" w:rsidRPr="00375ABE" w:rsidRDefault="0062798A" w:rsidP="0062798A">
      <w:pPr>
        <w:pStyle w:val="ConvertStyle58"/>
        <w:tabs>
          <w:tab w:val="clear" w:pos="1680"/>
          <w:tab w:val="clear" w:pos="2280"/>
          <w:tab w:val="left" w:pos="1260"/>
          <w:tab w:val="left" w:pos="9360"/>
        </w:tabs>
        <w:ind w:left="1260"/>
        <w:rPr>
          <w:rFonts w:ascii="Times New Roman" w:hAnsi="Times New Roman" w:cs="Times New Roman"/>
          <w:sz w:val="22"/>
          <w:szCs w:val="22"/>
        </w:rPr>
      </w:pPr>
    </w:p>
    <w:p w:rsidR="0062798A" w:rsidRPr="00375ABE" w:rsidRDefault="0062798A" w:rsidP="0062798A">
      <w:pPr>
        <w:pStyle w:val="ConvertStyle59"/>
        <w:tabs>
          <w:tab w:val="clear" w:pos="1680"/>
          <w:tab w:val="clear" w:pos="2280"/>
          <w:tab w:val="left" w:pos="1260"/>
          <w:tab w:val="left" w:pos="9360"/>
        </w:tabs>
        <w:ind w:left="1260"/>
        <w:rPr>
          <w:rFonts w:ascii="Times New Roman" w:hAnsi="Times New Roman" w:cs="Times New Roman"/>
          <w:sz w:val="22"/>
          <w:szCs w:val="22"/>
        </w:rPr>
      </w:pPr>
      <w:r w:rsidRPr="00375ABE">
        <w:rPr>
          <w:rFonts w:ascii="Times New Roman" w:hAnsi="Times New Roman" w:cs="Times New Roman"/>
          <w:i/>
          <w:iCs/>
          <w:sz w:val="22"/>
          <w:szCs w:val="22"/>
        </w:rPr>
        <w:t xml:space="preserve">Study thoroughly all materials referred to you and read available reviews.  </w:t>
      </w:r>
      <w:proofErr w:type="gramStart"/>
      <w:r w:rsidRPr="00375ABE">
        <w:rPr>
          <w:rFonts w:ascii="Times New Roman" w:hAnsi="Times New Roman" w:cs="Times New Roman"/>
          <w:i/>
          <w:iCs/>
          <w:sz w:val="22"/>
          <w:szCs w:val="22"/>
        </w:rPr>
        <w:t>The general acceptance of the materials should be checked by consulting standard evaluation aids and local holdings in other schools</w:t>
      </w:r>
      <w:proofErr w:type="gramEnd"/>
      <w:r w:rsidRPr="00375ABE">
        <w:rPr>
          <w:rFonts w:ascii="Times New Roman" w:hAnsi="Times New Roman" w:cs="Times New Roman"/>
          <w:i/>
          <w:iCs/>
          <w:sz w:val="22"/>
          <w:szCs w:val="22"/>
        </w:rPr>
        <w:t>.</w:t>
      </w:r>
    </w:p>
    <w:p w:rsidR="0062798A" w:rsidRPr="00375ABE" w:rsidRDefault="0062798A" w:rsidP="0062798A">
      <w:pPr>
        <w:pStyle w:val="ConvertStyle59"/>
        <w:tabs>
          <w:tab w:val="clear" w:pos="1680"/>
          <w:tab w:val="clear" w:pos="2280"/>
          <w:tab w:val="left" w:pos="1260"/>
          <w:tab w:val="left" w:pos="9360"/>
        </w:tabs>
        <w:ind w:left="1260"/>
        <w:rPr>
          <w:rFonts w:ascii="Times New Roman" w:hAnsi="Times New Roman" w:cs="Times New Roman"/>
          <w:sz w:val="22"/>
          <w:szCs w:val="22"/>
        </w:rPr>
      </w:pPr>
    </w:p>
    <w:p w:rsidR="0062798A" w:rsidRPr="00375ABE" w:rsidRDefault="0062798A" w:rsidP="0062798A">
      <w:pPr>
        <w:pStyle w:val="ConvertStyle59"/>
        <w:tabs>
          <w:tab w:val="clear" w:pos="1680"/>
          <w:tab w:val="clear" w:pos="2280"/>
          <w:tab w:val="left" w:pos="1260"/>
          <w:tab w:val="left" w:pos="9360"/>
        </w:tabs>
        <w:ind w:left="1260"/>
        <w:rPr>
          <w:rFonts w:ascii="Times New Roman" w:hAnsi="Times New Roman" w:cs="Times New Roman"/>
          <w:sz w:val="22"/>
          <w:szCs w:val="22"/>
        </w:rPr>
      </w:pPr>
      <w:r w:rsidRPr="00375ABE">
        <w:rPr>
          <w:rFonts w:ascii="Times New Roman" w:hAnsi="Times New Roman" w:cs="Times New Roman"/>
          <w:i/>
          <w:iCs/>
          <w:sz w:val="22"/>
          <w:szCs w:val="22"/>
        </w:rPr>
        <w:tab/>
        <w:t>Passages or parts should not be pulled out of context.  The values and faults should be weighed against each other and the opinions based on the material as a whole.</w:t>
      </w:r>
    </w:p>
    <w:p w:rsidR="0062798A" w:rsidRPr="00375ABE" w:rsidRDefault="0062798A" w:rsidP="0062798A">
      <w:pPr>
        <w:tabs>
          <w:tab w:val="left" w:pos="1260"/>
          <w:tab w:val="left" w:pos="3240"/>
          <w:tab w:val="left" w:pos="6480"/>
          <w:tab w:val="left" w:pos="9360"/>
        </w:tabs>
        <w:ind w:left="1260"/>
        <w:rPr>
          <w:sz w:val="22"/>
          <w:szCs w:val="22"/>
        </w:rPr>
      </w:pPr>
    </w:p>
    <w:p w:rsidR="0062798A" w:rsidRPr="00375ABE" w:rsidRDefault="0062798A" w:rsidP="0062798A">
      <w:pPr>
        <w:pStyle w:val="ConvertStyle59"/>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br w:type="page"/>
      </w:r>
      <w:r w:rsidRPr="00375ABE">
        <w:rPr>
          <w:rFonts w:ascii="Times New Roman" w:hAnsi="Times New Roman" w:cs="Times New Roman"/>
          <w:sz w:val="22"/>
          <w:szCs w:val="22"/>
          <w:u w:val="single"/>
        </w:rPr>
        <w:lastRenderedPageBreak/>
        <w:t>Code No.  605.1R1</w:t>
      </w:r>
    </w:p>
    <w:p w:rsidR="0062798A" w:rsidRPr="00375ABE" w:rsidRDefault="0062798A" w:rsidP="0062798A">
      <w:pPr>
        <w:pStyle w:val="ConvertStyle59"/>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Page 2 of 5</w:t>
      </w:r>
    </w:p>
    <w:p w:rsidR="0062798A" w:rsidRPr="00375ABE" w:rsidRDefault="0062798A" w:rsidP="0062798A">
      <w:pPr>
        <w:pStyle w:val="ConvertStyle59"/>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62798A" w:rsidRPr="00375ABE" w:rsidRDefault="0062798A" w:rsidP="0062798A">
      <w:pPr>
        <w:pStyle w:val="ConvertStyle59"/>
        <w:jc w:val="center"/>
        <w:rPr>
          <w:rFonts w:ascii="Times New Roman" w:hAnsi="Times New Roman" w:cs="Times New Roman"/>
          <w:sz w:val="22"/>
          <w:szCs w:val="22"/>
        </w:rPr>
      </w:pPr>
      <w:r w:rsidRPr="00375ABE">
        <w:rPr>
          <w:rFonts w:ascii="Times New Roman" w:hAnsi="Times New Roman" w:cs="Times New Roman"/>
          <w:sz w:val="22"/>
          <w:szCs w:val="22"/>
        </w:rPr>
        <w:t>SELECTION OF INSTRUCTIONAL MATERIALS</w:t>
      </w:r>
      <w:r>
        <w:rPr>
          <w:rFonts w:ascii="Times New Roman" w:hAnsi="Times New Roman" w:cs="Times New Roman"/>
          <w:sz w:val="22"/>
          <w:szCs w:val="22"/>
        </w:rPr>
        <w:t xml:space="preserve"> REGULATION</w:t>
      </w:r>
    </w:p>
    <w:p w:rsidR="0062798A" w:rsidRPr="00375ABE" w:rsidRDefault="0062798A" w:rsidP="0062798A">
      <w:pPr>
        <w:pStyle w:val="ConvertStyle59"/>
        <w:rPr>
          <w:rFonts w:ascii="Times New Roman" w:hAnsi="Times New Roman" w:cs="Times New Roman"/>
          <w:sz w:val="22"/>
          <w:szCs w:val="22"/>
        </w:rPr>
      </w:pPr>
    </w:p>
    <w:p w:rsidR="0062798A" w:rsidRPr="00375ABE" w:rsidRDefault="0062798A" w:rsidP="0062798A">
      <w:pPr>
        <w:pStyle w:val="ConvertStyle59"/>
        <w:rPr>
          <w:rFonts w:ascii="Times New Roman" w:hAnsi="Times New Roman" w:cs="Times New Roman"/>
          <w:sz w:val="22"/>
          <w:szCs w:val="22"/>
        </w:rPr>
      </w:pPr>
    </w:p>
    <w:p w:rsidR="0062798A" w:rsidRPr="00375ABE" w:rsidRDefault="0062798A" w:rsidP="0062798A">
      <w:pPr>
        <w:pStyle w:val="ConvertStyle59"/>
        <w:ind w:left="480" w:hanging="480"/>
        <w:rPr>
          <w:rFonts w:ascii="Times New Roman" w:hAnsi="Times New Roman" w:cs="Times New Roman"/>
          <w:sz w:val="22"/>
          <w:szCs w:val="22"/>
        </w:rPr>
      </w:pPr>
      <w:r w:rsidRPr="00375ABE">
        <w:rPr>
          <w:rFonts w:ascii="Times New Roman" w:hAnsi="Times New Roman" w:cs="Times New Roman"/>
          <w:sz w:val="22"/>
          <w:szCs w:val="22"/>
        </w:rPr>
        <w:t>II.</w:t>
      </w:r>
      <w:r w:rsidRPr="00375ABE">
        <w:rPr>
          <w:rFonts w:ascii="Times New Roman" w:hAnsi="Times New Roman" w:cs="Times New Roman"/>
          <w:sz w:val="22"/>
          <w:szCs w:val="22"/>
        </w:rPr>
        <w:tab/>
        <w:t>Material selected for use in libraries and classrooms will meet the following guidelines:</w:t>
      </w:r>
    </w:p>
    <w:p w:rsidR="0062798A" w:rsidRPr="00375ABE" w:rsidRDefault="0062798A" w:rsidP="0062798A">
      <w:pPr>
        <w:pStyle w:val="ConvertStyle59"/>
        <w:rPr>
          <w:rFonts w:ascii="Times New Roman" w:hAnsi="Times New Roman" w:cs="Times New Roman"/>
          <w:sz w:val="22"/>
          <w:szCs w:val="22"/>
        </w:rPr>
      </w:pPr>
    </w:p>
    <w:p w:rsidR="0062798A" w:rsidRPr="00375ABE" w:rsidRDefault="0062798A" w:rsidP="0062798A">
      <w:pPr>
        <w:pStyle w:val="ConvertStyle59"/>
        <w:tabs>
          <w:tab w:val="clear" w:pos="1080"/>
          <w:tab w:val="left" w:pos="900"/>
        </w:tabs>
        <w:ind w:left="900" w:hanging="900"/>
        <w:rPr>
          <w:rFonts w:ascii="Times New Roman" w:hAnsi="Times New Roman" w:cs="Times New Roman"/>
          <w:sz w:val="22"/>
          <w:szCs w:val="22"/>
        </w:rPr>
      </w:pPr>
      <w:r w:rsidRPr="00375ABE">
        <w:rPr>
          <w:rFonts w:ascii="Times New Roman" w:hAnsi="Times New Roman" w:cs="Times New Roman"/>
          <w:sz w:val="22"/>
          <w:szCs w:val="22"/>
        </w:rPr>
        <w:tab/>
        <w:t>A.</w:t>
      </w:r>
      <w:r w:rsidRPr="00375ABE">
        <w:rPr>
          <w:rFonts w:ascii="Times New Roman" w:hAnsi="Times New Roman" w:cs="Times New Roman"/>
          <w:sz w:val="22"/>
          <w:szCs w:val="22"/>
        </w:rPr>
        <w:tab/>
        <w:t xml:space="preserve">Religion - Material will represent the major religions in a factual, unbiased manner.  The primary source material of the major religions is considered appropriate, but </w:t>
      </w:r>
      <w:proofErr w:type="gramStart"/>
      <w:r w:rsidRPr="00375ABE">
        <w:rPr>
          <w:rFonts w:ascii="Times New Roman" w:hAnsi="Times New Roman" w:cs="Times New Roman"/>
          <w:sz w:val="22"/>
          <w:szCs w:val="22"/>
        </w:rPr>
        <w:t>material which</w:t>
      </w:r>
      <w:proofErr w:type="gramEnd"/>
      <w:r w:rsidRPr="00375ABE">
        <w:rPr>
          <w:rFonts w:ascii="Times New Roman" w:hAnsi="Times New Roman" w:cs="Times New Roman"/>
          <w:sz w:val="22"/>
          <w:szCs w:val="22"/>
        </w:rPr>
        <w:t xml:space="preserve"> advocates rather than informs, or is designed to sway reader judgment regarding religion, will not be included in the school libraries or classrooms.</w:t>
      </w:r>
    </w:p>
    <w:p w:rsidR="0062798A" w:rsidRPr="00375ABE" w:rsidRDefault="0062798A" w:rsidP="0062798A">
      <w:pPr>
        <w:pStyle w:val="ConvertStyle59"/>
        <w:tabs>
          <w:tab w:val="clear" w:pos="1080"/>
          <w:tab w:val="left" w:pos="900"/>
        </w:tabs>
        <w:ind w:left="900" w:hanging="900"/>
        <w:rPr>
          <w:rFonts w:ascii="Times New Roman" w:hAnsi="Times New Roman" w:cs="Times New Roman"/>
          <w:sz w:val="22"/>
          <w:szCs w:val="22"/>
        </w:rPr>
      </w:pPr>
    </w:p>
    <w:p w:rsidR="0062798A" w:rsidRPr="00375ABE" w:rsidRDefault="0062798A" w:rsidP="0062798A">
      <w:pPr>
        <w:pStyle w:val="ConvertStyle59"/>
        <w:tabs>
          <w:tab w:val="clear" w:pos="1080"/>
          <w:tab w:val="left" w:pos="900"/>
        </w:tabs>
        <w:ind w:left="900" w:hanging="900"/>
        <w:rPr>
          <w:rFonts w:ascii="Times New Roman" w:hAnsi="Times New Roman" w:cs="Times New Roman"/>
          <w:sz w:val="22"/>
          <w:szCs w:val="22"/>
        </w:rPr>
      </w:pPr>
      <w:r w:rsidRPr="00375ABE">
        <w:rPr>
          <w:rFonts w:ascii="Times New Roman" w:hAnsi="Times New Roman" w:cs="Times New Roman"/>
          <w:sz w:val="22"/>
          <w:szCs w:val="22"/>
        </w:rPr>
        <w:tab/>
        <w:t>B.</w:t>
      </w:r>
      <w:r w:rsidRPr="00375ABE">
        <w:rPr>
          <w:rFonts w:ascii="Times New Roman" w:hAnsi="Times New Roman" w:cs="Times New Roman"/>
          <w:sz w:val="22"/>
          <w:szCs w:val="22"/>
        </w:rPr>
        <w:tab/>
        <w:t xml:space="preserve">Racism - Material will present a diversity of race, custom, culture, and belief as a positive aspect of the nation's heritage and give candid treatment to unresolved intercultural problems, including </w:t>
      </w:r>
      <w:proofErr w:type="gramStart"/>
      <w:r w:rsidRPr="00375ABE">
        <w:rPr>
          <w:rFonts w:ascii="Times New Roman" w:hAnsi="Times New Roman" w:cs="Times New Roman"/>
          <w:sz w:val="22"/>
          <w:szCs w:val="22"/>
        </w:rPr>
        <w:t>those which</w:t>
      </w:r>
      <w:proofErr w:type="gramEnd"/>
      <w:r w:rsidRPr="00375ABE">
        <w:rPr>
          <w:rFonts w:ascii="Times New Roman" w:hAnsi="Times New Roman" w:cs="Times New Roman"/>
          <w:sz w:val="22"/>
          <w:szCs w:val="22"/>
        </w:rPr>
        <w:t xml:space="preserve"> involve prejudice, discrimination, and the undesirable consequences of withholding rights, freedom, or respect of an individual.</w:t>
      </w:r>
    </w:p>
    <w:p w:rsidR="0062798A" w:rsidRPr="00375ABE" w:rsidRDefault="0062798A" w:rsidP="0062798A">
      <w:pPr>
        <w:pStyle w:val="ConvertStyle59"/>
        <w:tabs>
          <w:tab w:val="clear" w:pos="1080"/>
          <w:tab w:val="left" w:pos="900"/>
        </w:tabs>
        <w:ind w:left="900" w:hanging="900"/>
        <w:rPr>
          <w:rFonts w:ascii="Times New Roman" w:hAnsi="Times New Roman" w:cs="Times New Roman"/>
          <w:sz w:val="22"/>
          <w:szCs w:val="22"/>
        </w:rPr>
      </w:pPr>
    </w:p>
    <w:p w:rsidR="0062798A" w:rsidRPr="00375ABE" w:rsidRDefault="0062798A" w:rsidP="0062798A">
      <w:pPr>
        <w:pStyle w:val="ConvertStyle59"/>
        <w:tabs>
          <w:tab w:val="clear" w:pos="1080"/>
          <w:tab w:val="left" w:pos="900"/>
        </w:tabs>
        <w:ind w:left="900" w:hanging="900"/>
        <w:rPr>
          <w:rFonts w:ascii="Times New Roman" w:hAnsi="Times New Roman" w:cs="Times New Roman"/>
          <w:sz w:val="22"/>
          <w:szCs w:val="22"/>
        </w:rPr>
      </w:pPr>
      <w:r w:rsidRPr="00375ABE">
        <w:rPr>
          <w:rFonts w:ascii="Times New Roman" w:hAnsi="Times New Roman" w:cs="Times New Roman"/>
          <w:sz w:val="22"/>
          <w:szCs w:val="22"/>
        </w:rPr>
        <w:tab/>
        <w:t>C.</w:t>
      </w:r>
      <w:r w:rsidRPr="00375ABE">
        <w:rPr>
          <w:rFonts w:ascii="Times New Roman" w:hAnsi="Times New Roman" w:cs="Times New Roman"/>
          <w:sz w:val="22"/>
          <w:szCs w:val="22"/>
        </w:rPr>
        <w:tab/>
        <w:t>Sexism - Material will reflect sensitivity to the needs, rights, traits and aspirations of men and women without preference or bias.</w:t>
      </w:r>
    </w:p>
    <w:p w:rsidR="0062798A" w:rsidRPr="00375ABE" w:rsidRDefault="0062798A" w:rsidP="0062798A">
      <w:pPr>
        <w:pStyle w:val="ConvertStyle59"/>
        <w:tabs>
          <w:tab w:val="clear" w:pos="1080"/>
          <w:tab w:val="left" w:pos="900"/>
        </w:tabs>
        <w:ind w:left="900" w:hanging="900"/>
        <w:rPr>
          <w:rFonts w:ascii="Times New Roman" w:hAnsi="Times New Roman" w:cs="Times New Roman"/>
          <w:sz w:val="22"/>
          <w:szCs w:val="22"/>
        </w:rPr>
      </w:pPr>
    </w:p>
    <w:p w:rsidR="0062798A" w:rsidRPr="00375ABE" w:rsidRDefault="0062798A" w:rsidP="0062798A">
      <w:pPr>
        <w:pStyle w:val="ConvertStyle59"/>
        <w:tabs>
          <w:tab w:val="clear" w:pos="1080"/>
          <w:tab w:val="left" w:pos="900"/>
        </w:tabs>
        <w:ind w:left="900" w:hanging="900"/>
        <w:rPr>
          <w:rFonts w:ascii="Times New Roman" w:hAnsi="Times New Roman" w:cs="Times New Roman"/>
          <w:sz w:val="22"/>
          <w:szCs w:val="22"/>
        </w:rPr>
      </w:pPr>
      <w:r w:rsidRPr="00375ABE">
        <w:rPr>
          <w:rFonts w:ascii="Times New Roman" w:hAnsi="Times New Roman" w:cs="Times New Roman"/>
          <w:sz w:val="22"/>
          <w:szCs w:val="22"/>
        </w:rPr>
        <w:tab/>
        <w:t>D.</w:t>
      </w:r>
      <w:r w:rsidRPr="00375ABE">
        <w:rPr>
          <w:rFonts w:ascii="Times New Roman" w:hAnsi="Times New Roman" w:cs="Times New Roman"/>
          <w:sz w:val="22"/>
          <w:szCs w:val="22"/>
        </w:rPr>
        <w:tab/>
        <w:t>Age - Material will recognize the diverse contributions of various age groups and portray the continuing contributions of maturing members of society.</w:t>
      </w:r>
    </w:p>
    <w:p w:rsidR="0062798A" w:rsidRPr="00375ABE" w:rsidRDefault="0062798A" w:rsidP="0062798A">
      <w:pPr>
        <w:pStyle w:val="ConvertStyle59"/>
        <w:tabs>
          <w:tab w:val="clear" w:pos="1080"/>
          <w:tab w:val="left" w:pos="900"/>
        </w:tabs>
        <w:ind w:left="900" w:hanging="900"/>
        <w:rPr>
          <w:rFonts w:ascii="Times New Roman" w:hAnsi="Times New Roman" w:cs="Times New Roman"/>
          <w:sz w:val="22"/>
          <w:szCs w:val="22"/>
        </w:rPr>
      </w:pPr>
    </w:p>
    <w:p w:rsidR="0062798A" w:rsidRPr="00375ABE" w:rsidRDefault="0062798A" w:rsidP="0062798A">
      <w:pPr>
        <w:pStyle w:val="ConvertStyle59"/>
        <w:tabs>
          <w:tab w:val="clear" w:pos="1080"/>
          <w:tab w:val="left" w:pos="900"/>
        </w:tabs>
        <w:ind w:left="900" w:hanging="900"/>
        <w:rPr>
          <w:rFonts w:ascii="Times New Roman" w:hAnsi="Times New Roman" w:cs="Times New Roman"/>
          <w:sz w:val="22"/>
          <w:szCs w:val="22"/>
        </w:rPr>
      </w:pPr>
      <w:r w:rsidRPr="00375ABE">
        <w:rPr>
          <w:rFonts w:ascii="Times New Roman" w:hAnsi="Times New Roman" w:cs="Times New Roman"/>
          <w:sz w:val="22"/>
          <w:szCs w:val="22"/>
        </w:rPr>
        <w:tab/>
        <w:t>E.</w:t>
      </w:r>
      <w:r w:rsidRPr="00375ABE">
        <w:rPr>
          <w:rFonts w:ascii="Times New Roman" w:hAnsi="Times New Roman" w:cs="Times New Roman"/>
          <w:sz w:val="22"/>
          <w:szCs w:val="22"/>
        </w:rPr>
        <w:tab/>
        <w:t xml:space="preserve">Ideology - Material will present basic primary and factual information on an ideology or philosophy of </w:t>
      </w:r>
      <w:proofErr w:type="gramStart"/>
      <w:r w:rsidRPr="00375ABE">
        <w:rPr>
          <w:rFonts w:ascii="Times New Roman" w:hAnsi="Times New Roman" w:cs="Times New Roman"/>
          <w:sz w:val="22"/>
          <w:szCs w:val="22"/>
        </w:rPr>
        <w:t>government which</w:t>
      </w:r>
      <w:proofErr w:type="gramEnd"/>
      <w:r w:rsidRPr="00375ABE">
        <w:rPr>
          <w:rFonts w:ascii="Times New Roman" w:hAnsi="Times New Roman" w:cs="Times New Roman"/>
          <w:sz w:val="22"/>
          <w:szCs w:val="22"/>
        </w:rPr>
        <w:t xml:space="preserve"> exerts or has exerted a strong force, either favorably or unfavorably, over civilization or society, past or present.  This material will not be selected with the intention to sway reader judgment and is related to the maturity level of the intended audience.</w:t>
      </w:r>
    </w:p>
    <w:p w:rsidR="0062798A" w:rsidRPr="00375ABE" w:rsidRDefault="0062798A" w:rsidP="0062798A">
      <w:pPr>
        <w:pStyle w:val="ConvertStyle59"/>
        <w:tabs>
          <w:tab w:val="clear" w:pos="1080"/>
          <w:tab w:val="left" w:pos="900"/>
        </w:tabs>
        <w:ind w:left="900" w:hanging="900"/>
        <w:rPr>
          <w:rFonts w:ascii="Times New Roman" w:hAnsi="Times New Roman" w:cs="Times New Roman"/>
          <w:sz w:val="22"/>
          <w:szCs w:val="22"/>
        </w:rPr>
      </w:pPr>
    </w:p>
    <w:p w:rsidR="0062798A" w:rsidRPr="00375ABE" w:rsidRDefault="0062798A" w:rsidP="0062798A">
      <w:pPr>
        <w:pStyle w:val="ConvertStyle59"/>
        <w:tabs>
          <w:tab w:val="clear" w:pos="1080"/>
          <w:tab w:val="left" w:pos="900"/>
        </w:tabs>
        <w:ind w:left="900" w:hanging="900"/>
        <w:rPr>
          <w:rFonts w:ascii="Times New Roman" w:hAnsi="Times New Roman" w:cs="Times New Roman"/>
          <w:sz w:val="22"/>
          <w:szCs w:val="22"/>
        </w:rPr>
      </w:pPr>
      <w:r w:rsidRPr="00375ABE">
        <w:rPr>
          <w:rFonts w:ascii="Times New Roman" w:hAnsi="Times New Roman" w:cs="Times New Roman"/>
          <w:sz w:val="22"/>
          <w:szCs w:val="22"/>
        </w:rPr>
        <w:tab/>
        <w:t>F.</w:t>
      </w:r>
      <w:r w:rsidRPr="00375ABE">
        <w:rPr>
          <w:rFonts w:ascii="Times New Roman" w:hAnsi="Times New Roman" w:cs="Times New Roman"/>
          <w:sz w:val="22"/>
          <w:szCs w:val="22"/>
        </w:rPr>
        <w:tab/>
        <w:t>Profanity and Sex - Material is subjected to a test of literary merit and reality by the teacher-librarians and licensed staff who will take into consideration their reading of public and community standards of morality.</w:t>
      </w:r>
    </w:p>
    <w:p w:rsidR="0062798A" w:rsidRPr="00375ABE" w:rsidRDefault="0062798A" w:rsidP="0062798A">
      <w:pPr>
        <w:pStyle w:val="ConvertStyle59"/>
        <w:tabs>
          <w:tab w:val="clear" w:pos="1080"/>
          <w:tab w:val="left" w:pos="900"/>
        </w:tabs>
        <w:ind w:left="900" w:hanging="900"/>
        <w:rPr>
          <w:rFonts w:ascii="Times New Roman" w:hAnsi="Times New Roman" w:cs="Times New Roman"/>
          <w:sz w:val="22"/>
          <w:szCs w:val="22"/>
        </w:rPr>
      </w:pPr>
    </w:p>
    <w:p w:rsidR="0062798A" w:rsidRPr="00375ABE" w:rsidRDefault="0062798A" w:rsidP="0062798A">
      <w:pPr>
        <w:pStyle w:val="ConvertStyle60"/>
        <w:tabs>
          <w:tab w:val="clear" w:pos="1080"/>
          <w:tab w:val="left" w:pos="900"/>
        </w:tabs>
        <w:ind w:left="900" w:hanging="900"/>
        <w:rPr>
          <w:rFonts w:ascii="Times New Roman" w:hAnsi="Times New Roman" w:cs="Times New Roman"/>
          <w:sz w:val="22"/>
          <w:szCs w:val="22"/>
        </w:rPr>
      </w:pPr>
      <w:r w:rsidRPr="00375ABE">
        <w:rPr>
          <w:rFonts w:ascii="Times New Roman" w:hAnsi="Times New Roman" w:cs="Times New Roman"/>
          <w:sz w:val="22"/>
          <w:szCs w:val="22"/>
        </w:rPr>
        <w:tab/>
        <w:t>G.</w:t>
      </w:r>
      <w:r w:rsidRPr="00375ABE">
        <w:rPr>
          <w:rFonts w:ascii="Times New Roman" w:hAnsi="Times New Roman" w:cs="Times New Roman"/>
          <w:sz w:val="22"/>
          <w:szCs w:val="22"/>
        </w:rPr>
        <w:tab/>
        <w:t>Controversial issues materials will be directed toward maintaining a balanced collection representing various views.</w:t>
      </w:r>
    </w:p>
    <w:p w:rsidR="0062798A" w:rsidRPr="00375ABE" w:rsidRDefault="0062798A" w:rsidP="0062798A">
      <w:pPr>
        <w:pStyle w:val="ConvertStyle60"/>
        <w:rPr>
          <w:rFonts w:ascii="Times New Roman" w:hAnsi="Times New Roman" w:cs="Times New Roman"/>
          <w:sz w:val="22"/>
          <w:szCs w:val="22"/>
        </w:rPr>
      </w:pPr>
    </w:p>
    <w:p w:rsidR="0062798A" w:rsidRPr="00375ABE" w:rsidRDefault="0062798A" w:rsidP="0062798A">
      <w:pPr>
        <w:pStyle w:val="ConvertStyle60"/>
        <w:ind w:left="480"/>
        <w:rPr>
          <w:rFonts w:ascii="Times New Roman" w:hAnsi="Times New Roman" w:cs="Times New Roman"/>
          <w:sz w:val="22"/>
          <w:szCs w:val="22"/>
        </w:rPr>
      </w:pPr>
      <w:r w:rsidRPr="00375ABE">
        <w:rPr>
          <w:rFonts w:ascii="Times New Roman" w:hAnsi="Times New Roman" w:cs="Times New Roman"/>
          <w:sz w:val="22"/>
          <w:szCs w:val="22"/>
        </w:rPr>
        <w:t>The selection decision should be made on the basis of whether the material presents an accurate representation of society and culture, whether the circumstances depicted are realistically portrayed, or whether the material has literary or social value when the material is viewed as a whole.</w:t>
      </w:r>
    </w:p>
    <w:p w:rsidR="0062798A" w:rsidRPr="00375ABE" w:rsidRDefault="0062798A" w:rsidP="0062798A">
      <w:pPr>
        <w:pStyle w:val="ConvertStyle59"/>
        <w:rPr>
          <w:rFonts w:ascii="Times New Roman" w:hAnsi="Times New Roman" w:cs="Times New Roman"/>
          <w:sz w:val="22"/>
          <w:szCs w:val="22"/>
        </w:rPr>
      </w:pPr>
    </w:p>
    <w:p w:rsidR="0062798A" w:rsidRPr="00375ABE" w:rsidRDefault="0062798A" w:rsidP="0062798A">
      <w:pPr>
        <w:pStyle w:val="ConvertStyle60"/>
        <w:ind w:left="480"/>
        <w:rPr>
          <w:rFonts w:ascii="Times New Roman" w:hAnsi="Times New Roman" w:cs="Times New Roman"/>
          <w:sz w:val="22"/>
          <w:szCs w:val="22"/>
        </w:rPr>
      </w:pPr>
      <w:r w:rsidRPr="00375ABE">
        <w:rPr>
          <w:rFonts w:ascii="Times New Roman" w:hAnsi="Times New Roman" w:cs="Times New Roman"/>
          <w:sz w:val="22"/>
          <w:szCs w:val="22"/>
        </w:rPr>
        <w:t xml:space="preserve">These guidelines will not be construed in such a manner as to preclude </w:t>
      </w:r>
      <w:proofErr w:type="gramStart"/>
      <w:r w:rsidRPr="00375ABE">
        <w:rPr>
          <w:rFonts w:ascii="Times New Roman" w:hAnsi="Times New Roman" w:cs="Times New Roman"/>
          <w:sz w:val="22"/>
          <w:szCs w:val="22"/>
        </w:rPr>
        <w:t>materials which</w:t>
      </w:r>
      <w:proofErr w:type="gramEnd"/>
      <w:r w:rsidRPr="00375ABE">
        <w:rPr>
          <w:rFonts w:ascii="Times New Roman" w:hAnsi="Times New Roman" w:cs="Times New Roman"/>
          <w:sz w:val="22"/>
          <w:szCs w:val="22"/>
        </w:rPr>
        <w:t xml:space="preserve"> accurately represent the customs, morals, manners, culture, or society of a different time or a different place.</w:t>
      </w:r>
    </w:p>
    <w:p w:rsidR="0062798A" w:rsidRPr="00375ABE" w:rsidRDefault="0062798A" w:rsidP="0062798A">
      <w:pPr>
        <w:pStyle w:val="ConvertStyle60"/>
        <w:rPr>
          <w:rFonts w:ascii="Times New Roman" w:hAnsi="Times New Roman" w:cs="Times New Roman"/>
          <w:sz w:val="22"/>
          <w:szCs w:val="22"/>
        </w:rPr>
      </w:pPr>
    </w:p>
    <w:p w:rsidR="0062798A" w:rsidRPr="00375ABE" w:rsidRDefault="0062798A" w:rsidP="0062798A">
      <w:pPr>
        <w:pStyle w:val="ConvertStyle60"/>
        <w:ind w:left="1080" w:hanging="1080"/>
        <w:rPr>
          <w:rFonts w:ascii="Times New Roman" w:hAnsi="Times New Roman" w:cs="Times New Roman"/>
          <w:sz w:val="22"/>
          <w:szCs w:val="22"/>
        </w:rPr>
      </w:pPr>
      <w:r w:rsidRPr="00375ABE">
        <w:rPr>
          <w:rFonts w:ascii="Times New Roman" w:hAnsi="Times New Roman" w:cs="Times New Roman"/>
          <w:sz w:val="22"/>
          <w:szCs w:val="22"/>
        </w:rPr>
        <w:t>III.</w:t>
      </w:r>
      <w:r w:rsidRPr="00375ABE">
        <w:rPr>
          <w:rFonts w:ascii="Times New Roman" w:hAnsi="Times New Roman" w:cs="Times New Roman"/>
          <w:sz w:val="22"/>
          <w:szCs w:val="22"/>
        </w:rPr>
        <w:tab/>
        <w:t>Procedure for Selection</w:t>
      </w:r>
    </w:p>
    <w:p w:rsidR="0062798A" w:rsidRPr="00375ABE" w:rsidRDefault="0062798A" w:rsidP="0062798A">
      <w:pPr>
        <w:pStyle w:val="ConvertStyle60"/>
        <w:rPr>
          <w:rFonts w:ascii="Times New Roman" w:hAnsi="Times New Roman" w:cs="Times New Roman"/>
          <w:sz w:val="22"/>
          <w:szCs w:val="22"/>
        </w:rPr>
      </w:pPr>
    </w:p>
    <w:p w:rsidR="0062798A" w:rsidRPr="00375ABE" w:rsidRDefault="0062798A" w:rsidP="0062798A">
      <w:pPr>
        <w:pStyle w:val="ConvertStyle60"/>
        <w:ind w:left="1080" w:hanging="1080"/>
        <w:rPr>
          <w:rFonts w:ascii="Times New Roman" w:hAnsi="Times New Roman" w:cs="Times New Roman"/>
          <w:sz w:val="22"/>
          <w:szCs w:val="22"/>
        </w:rPr>
      </w:pPr>
      <w:r w:rsidRPr="00375ABE">
        <w:rPr>
          <w:rFonts w:ascii="Times New Roman" w:hAnsi="Times New Roman" w:cs="Times New Roman"/>
          <w:sz w:val="22"/>
          <w:szCs w:val="22"/>
        </w:rPr>
        <w:tab/>
        <w:t>A.</w:t>
      </w:r>
      <w:r w:rsidRPr="00375ABE">
        <w:rPr>
          <w:rFonts w:ascii="Times New Roman" w:hAnsi="Times New Roman" w:cs="Times New Roman"/>
          <w:sz w:val="22"/>
          <w:szCs w:val="22"/>
        </w:rPr>
        <w:tab/>
        <w:t xml:space="preserve">Material purchased for libraries and classrooms is recommended for purchase by licensed employees, in consultation with administrative staff, school library staff, students, and/or an ad hoc committee as appointed by the board.  </w:t>
      </w:r>
      <w:proofErr w:type="gramStart"/>
      <w:r w:rsidRPr="00375ABE">
        <w:rPr>
          <w:rFonts w:ascii="Times New Roman" w:hAnsi="Times New Roman" w:cs="Times New Roman"/>
          <w:sz w:val="22"/>
          <w:szCs w:val="22"/>
        </w:rPr>
        <w:t>Material, other than textbooks, recommended for purchase shall be approved by the appropriate building administrator</w:t>
      </w:r>
      <w:proofErr w:type="gramEnd"/>
      <w:r w:rsidRPr="00375ABE">
        <w:rPr>
          <w:rFonts w:ascii="Times New Roman" w:hAnsi="Times New Roman" w:cs="Times New Roman"/>
          <w:sz w:val="22"/>
          <w:szCs w:val="22"/>
        </w:rPr>
        <w:t>.</w:t>
      </w:r>
    </w:p>
    <w:p w:rsidR="0062798A" w:rsidRPr="00375ABE" w:rsidRDefault="0062798A" w:rsidP="0062798A">
      <w:pPr>
        <w:pStyle w:val="ConvertStyle60"/>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u w:val="single"/>
        </w:rPr>
        <w:t>Code No.  605.1R1</w:t>
      </w:r>
    </w:p>
    <w:p w:rsidR="0062798A" w:rsidRPr="00375ABE" w:rsidRDefault="0062798A" w:rsidP="0062798A">
      <w:pPr>
        <w:pStyle w:val="ConvertStyle60"/>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Page 3 of 5</w:t>
      </w:r>
    </w:p>
    <w:p w:rsidR="0062798A" w:rsidRPr="00375ABE" w:rsidRDefault="0062798A" w:rsidP="0062798A">
      <w:pPr>
        <w:pStyle w:val="ConvertStyle60"/>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62798A" w:rsidRPr="00375ABE" w:rsidRDefault="0062798A" w:rsidP="0062798A">
      <w:pPr>
        <w:pStyle w:val="ConvertStyle60"/>
        <w:jc w:val="center"/>
        <w:rPr>
          <w:rFonts w:ascii="Times New Roman" w:hAnsi="Times New Roman" w:cs="Times New Roman"/>
          <w:sz w:val="22"/>
          <w:szCs w:val="22"/>
        </w:rPr>
      </w:pPr>
      <w:r w:rsidRPr="00375ABE">
        <w:rPr>
          <w:rFonts w:ascii="Times New Roman" w:hAnsi="Times New Roman" w:cs="Times New Roman"/>
          <w:sz w:val="22"/>
          <w:szCs w:val="22"/>
        </w:rPr>
        <w:t>SELECTION OF INSTRUCTIONAL MATERIALS</w:t>
      </w:r>
      <w:r>
        <w:rPr>
          <w:rFonts w:ascii="Times New Roman" w:hAnsi="Times New Roman" w:cs="Times New Roman"/>
          <w:sz w:val="22"/>
          <w:szCs w:val="22"/>
        </w:rPr>
        <w:t xml:space="preserve"> REGULATION</w:t>
      </w:r>
    </w:p>
    <w:p w:rsidR="0062798A" w:rsidRPr="00375ABE" w:rsidRDefault="0062798A" w:rsidP="0062798A">
      <w:pPr>
        <w:pStyle w:val="ConvertStyle60"/>
        <w:rPr>
          <w:rFonts w:ascii="Times New Roman" w:hAnsi="Times New Roman" w:cs="Times New Roman"/>
          <w:sz w:val="22"/>
          <w:szCs w:val="22"/>
        </w:rPr>
      </w:pPr>
    </w:p>
    <w:p w:rsidR="0062798A" w:rsidRPr="00375ABE" w:rsidRDefault="0062798A" w:rsidP="0062798A">
      <w:pPr>
        <w:pStyle w:val="ConvertStyle60"/>
        <w:rPr>
          <w:rFonts w:ascii="Times New Roman" w:hAnsi="Times New Roman" w:cs="Times New Roman"/>
          <w:sz w:val="22"/>
          <w:szCs w:val="22"/>
        </w:rPr>
      </w:pPr>
    </w:p>
    <w:p w:rsidR="0062798A" w:rsidRPr="00375ABE" w:rsidRDefault="0062798A" w:rsidP="0062798A">
      <w:pPr>
        <w:pStyle w:val="ConvertStyle60"/>
        <w:numPr>
          <w:ilvl w:val="0"/>
          <w:numId w:val="2"/>
        </w:numPr>
        <w:rPr>
          <w:rFonts w:ascii="Times New Roman" w:hAnsi="Times New Roman" w:cs="Times New Roman"/>
          <w:sz w:val="22"/>
          <w:szCs w:val="22"/>
        </w:rPr>
      </w:pPr>
      <w:r w:rsidRPr="00375ABE">
        <w:rPr>
          <w:rFonts w:ascii="Times New Roman" w:hAnsi="Times New Roman" w:cs="Times New Roman"/>
          <w:sz w:val="22"/>
          <w:szCs w:val="22"/>
        </w:rPr>
        <w:t>The materials selected will support stated objectives and goals of the school district.  Specifically, the goals are:</w:t>
      </w:r>
    </w:p>
    <w:p w:rsidR="0062798A" w:rsidRPr="00375ABE" w:rsidRDefault="0062798A" w:rsidP="0062798A">
      <w:pPr>
        <w:pStyle w:val="ConvertStyle60"/>
        <w:ind w:left="1440"/>
        <w:rPr>
          <w:rFonts w:ascii="Times New Roman" w:hAnsi="Times New Roman" w:cs="Times New Roman"/>
          <w:sz w:val="22"/>
          <w:szCs w:val="22"/>
        </w:rPr>
      </w:pPr>
    </w:p>
    <w:p w:rsidR="0062798A" w:rsidRPr="00375ABE" w:rsidRDefault="0062798A" w:rsidP="0062798A">
      <w:pPr>
        <w:pStyle w:val="ConvertStyle61"/>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a.</w:t>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To</w:t>
      </w:r>
      <w:proofErr w:type="gramEnd"/>
      <w:r w:rsidRPr="00375ABE">
        <w:rPr>
          <w:rFonts w:ascii="Times New Roman" w:hAnsi="Times New Roman" w:cs="Times New Roman"/>
          <w:sz w:val="22"/>
          <w:szCs w:val="22"/>
        </w:rPr>
        <w:t xml:space="preserve"> acquire materials and provide service consistent with the demands of the curriculum;</w:t>
      </w:r>
    </w:p>
    <w:p w:rsidR="0062798A" w:rsidRPr="00375ABE" w:rsidRDefault="0062798A" w:rsidP="0062798A">
      <w:pPr>
        <w:pStyle w:val="ConvertStyle61"/>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b.</w:t>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To</w:t>
      </w:r>
      <w:proofErr w:type="gramEnd"/>
      <w:r w:rsidRPr="00375ABE">
        <w:rPr>
          <w:rFonts w:ascii="Times New Roman" w:hAnsi="Times New Roman" w:cs="Times New Roman"/>
          <w:sz w:val="22"/>
          <w:szCs w:val="22"/>
        </w:rPr>
        <w:t xml:space="preserve"> develop students' skills and resourcefulness in the use of libraries and learning resources;</w:t>
      </w:r>
    </w:p>
    <w:p w:rsidR="0062798A" w:rsidRPr="00375ABE" w:rsidRDefault="0062798A" w:rsidP="0062798A">
      <w:pPr>
        <w:pStyle w:val="ConvertStyle61"/>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c.</w:t>
      </w:r>
      <w:r w:rsidRPr="00375ABE">
        <w:rPr>
          <w:rFonts w:ascii="Times New Roman" w:hAnsi="Times New Roman" w:cs="Times New Roman"/>
          <w:sz w:val="22"/>
          <w:szCs w:val="22"/>
        </w:rPr>
        <w:tab/>
        <w:t>To effectively guide and counsel students in the selection and use of materials and libraries;</w:t>
      </w:r>
    </w:p>
    <w:p w:rsidR="0062798A" w:rsidRPr="00375ABE" w:rsidRDefault="0062798A" w:rsidP="0062798A">
      <w:pPr>
        <w:pStyle w:val="ConvertStyle61"/>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d.</w:t>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To</w:t>
      </w:r>
      <w:proofErr w:type="gramEnd"/>
      <w:r w:rsidRPr="00375ABE">
        <w:rPr>
          <w:rFonts w:ascii="Times New Roman" w:hAnsi="Times New Roman" w:cs="Times New Roman"/>
          <w:sz w:val="22"/>
          <w:szCs w:val="22"/>
        </w:rPr>
        <w:t xml:space="preserve"> foster in students a wide range of significant interests;</w:t>
      </w:r>
    </w:p>
    <w:p w:rsidR="0062798A" w:rsidRPr="00375ABE" w:rsidRDefault="0062798A" w:rsidP="0062798A">
      <w:pPr>
        <w:pStyle w:val="ConvertStyle61"/>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e.</w:t>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To</w:t>
      </w:r>
      <w:proofErr w:type="gramEnd"/>
      <w:r w:rsidRPr="00375ABE">
        <w:rPr>
          <w:rFonts w:ascii="Times New Roman" w:hAnsi="Times New Roman" w:cs="Times New Roman"/>
          <w:sz w:val="22"/>
          <w:szCs w:val="22"/>
        </w:rPr>
        <w:t xml:space="preserve"> provide opportunities for aesthetic experiences and development of an appreciation of the fine arts;</w:t>
      </w:r>
    </w:p>
    <w:p w:rsidR="0062798A" w:rsidRPr="00375ABE" w:rsidRDefault="0062798A" w:rsidP="0062798A">
      <w:pPr>
        <w:pStyle w:val="ConvertStyle61"/>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f.</w:t>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To</w:t>
      </w:r>
      <w:proofErr w:type="gramEnd"/>
      <w:r w:rsidRPr="00375ABE">
        <w:rPr>
          <w:rFonts w:ascii="Times New Roman" w:hAnsi="Times New Roman" w:cs="Times New Roman"/>
          <w:sz w:val="22"/>
          <w:szCs w:val="22"/>
        </w:rPr>
        <w:t xml:space="preserve"> provide materials to motivate students to examine their own attitudes and behaviors and to comprehend their own duties and responsibilities as citizens in a pluralistic democracy;</w:t>
      </w:r>
    </w:p>
    <w:p w:rsidR="0062798A" w:rsidRPr="00375ABE" w:rsidRDefault="0062798A" w:rsidP="0062798A">
      <w:pPr>
        <w:pStyle w:val="ConvertStyle61"/>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g.</w:t>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To</w:t>
      </w:r>
      <w:proofErr w:type="gramEnd"/>
      <w:r w:rsidRPr="00375ABE">
        <w:rPr>
          <w:rFonts w:ascii="Times New Roman" w:hAnsi="Times New Roman" w:cs="Times New Roman"/>
          <w:sz w:val="22"/>
          <w:szCs w:val="22"/>
        </w:rPr>
        <w:t xml:space="preserve"> encourage life-long education through the use of the library; and,</w:t>
      </w:r>
    </w:p>
    <w:p w:rsidR="0062798A" w:rsidRPr="00375ABE" w:rsidRDefault="0062798A" w:rsidP="0062798A">
      <w:pPr>
        <w:pStyle w:val="ConvertStyle61"/>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h.</w:t>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To</w:t>
      </w:r>
      <w:proofErr w:type="gramEnd"/>
      <w:r w:rsidRPr="00375ABE">
        <w:rPr>
          <w:rFonts w:ascii="Times New Roman" w:hAnsi="Times New Roman" w:cs="Times New Roman"/>
          <w:sz w:val="22"/>
          <w:szCs w:val="22"/>
        </w:rPr>
        <w:t xml:space="preserve"> work cooperatively and constructively with the instructional and administrative staff in the school.</w:t>
      </w:r>
    </w:p>
    <w:p w:rsidR="0062798A" w:rsidRPr="00375ABE" w:rsidRDefault="0062798A" w:rsidP="0062798A">
      <w:pPr>
        <w:pStyle w:val="ConvertStyle61"/>
        <w:ind w:left="2160" w:hanging="2160"/>
        <w:rPr>
          <w:rFonts w:ascii="Times New Roman" w:hAnsi="Times New Roman" w:cs="Times New Roman"/>
          <w:sz w:val="22"/>
          <w:szCs w:val="22"/>
        </w:rPr>
      </w:pPr>
    </w:p>
    <w:p w:rsidR="0062798A" w:rsidRPr="00375ABE" w:rsidRDefault="0062798A" w:rsidP="0062798A">
      <w:pPr>
        <w:pStyle w:val="ConvertStyle61"/>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2.</w:t>
      </w:r>
      <w:r w:rsidRPr="00375ABE">
        <w:rPr>
          <w:rFonts w:ascii="Times New Roman" w:hAnsi="Times New Roman" w:cs="Times New Roman"/>
          <w:sz w:val="22"/>
          <w:szCs w:val="22"/>
        </w:rPr>
        <w:tab/>
        <w:t>Materials selected are consistent with stated principles of selection.  These principles are:</w:t>
      </w:r>
    </w:p>
    <w:p w:rsidR="0062798A" w:rsidRPr="00375ABE" w:rsidRDefault="0062798A" w:rsidP="0062798A">
      <w:pPr>
        <w:pStyle w:val="ConvertStyle62"/>
        <w:tabs>
          <w:tab w:val="clear" w:pos="2280"/>
          <w:tab w:val="left" w:pos="2160"/>
        </w:tabs>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a.</w:t>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To</w:t>
      </w:r>
      <w:proofErr w:type="gramEnd"/>
      <w:r w:rsidRPr="00375ABE">
        <w:rPr>
          <w:rFonts w:ascii="Times New Roman" w:hAnsi="Times New Roman" w:cs="Times New Roman"/>
          <w:sz w:val="22"/>
          <w:szCs w:val="22"/>
        </w:rPr>
        <w:t xml:space="preserve"> select material, within established standards, which will meet the goals and objectives of the school district;</w:t>
      </w:r>
    </w:p>
    <w:p w:rsidR="0062798A" w:rsidRPr="00375ABE" w:rsidRDefault="0062798A" w:rsidP="0062798A">
      <w:pPr>
        <w:pStyle w:val="ConvertStyle62"/>
        <w:tabs>
          <w:tab w:val="clear" w:pos="2280"/>
          <w:tab w:val="left" w:pos="2160"/>
        </w:tabs>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b.</w:t>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To</w:t>
      </w:r>
      <w:proofErr w:type="gramEnd"/>
      <w:r w:rsidRPr="00375ABE">
        <w:rPr>
          <w:rFonts w:ascii="Times New Roman" w:hAnsi="Times New Roman" w:cs="Times New Roman"/>
          <w:sz w:val="22"/>
          <w:szCs w:val="22"/>
        </w:rPr>
        <w:t xml:space="preserve"> consider the educational characteristics of the community in the selection of materials within a given category;</w:t>
      </w:r>
    </w:p>
    <w:p w:rsidR="0062798A" w:rsidRPr="00375ABE" w:rsidRDefault="0062798A" w:rsidP="0062798A">
      <w:pPr>
        <w:pStyle w:val="ConvertStyle62"/>
        <w:tabs>
          <w:tab w:val="clear" w:pos="2280"/>
          <w:tab w:val="left" w:pos="2160"/>
        </w:tabs>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c.</w:t>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To</w:t>
      </w:r>
      <w:proofErr w:type="gramEnd"/>
      <w:r w:rsidRPr="00375ABE">
        <w:rPr>
          <w:rFonts w:ascii="Times New Roman" w:hAnsi="Times New Roman" w:cs="Times New Roman"/>
          <w:sz w:val="22"/>
          <w:szCs w:val="22"/>
        </w:rPr>
        <w:t xml:space="preserve"> present the sexual, racial, religious and ethnic groups in the community by:</w:t>
      </w:r>
    </w:p>
    <w:p w:rsidR="0062798A" w:rsidRPr="00375ABE" w:rsidRDefault="0062798A" w:rsidP="0062798A">
      <w:pPr>
        <w:pStyle w:val="ConvertStyle63"/>
        <w:ind w:left="2640" w:hanging="264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1.</w:t>
      </w:r>
      <w:r w:rsidRPr="00375ABE">
        <w:rPr>
          <w:rFonts w:ascii="Times New Roman" w:hAnsi="Times New Roman" w:cs="Times New Roman"/>
          <w:sz w:val="22"/>
          <w:szCs w:val="22"/>
        </w:rPr>
        <w:tab/>
        <w:t>Portraying people, both men and women, adults and children, whatever their ethnic, religious or social class identity, as human and recognizable, displaying a familiar range of emotions, both negative and positive.</w:t>
      </w:r>
    </w:p>
    <w:p w:rsidR="0062798A" w:rsidRPr="00375ABE" w:rsidRDefault="0062798A" w:rsidP="0062798A">
      <w:pPr>
        <w:pStyle w:val="ConvertStyle63"/>
        <w:ind w:left="2640" w:hanging="264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2.</w:t>
      </w:r>
      <w:r w:rsidRPr="00375ABE">
        <w:rPr>
          <w:rFonts w:ascii="Times New Roman" w:hAnsi="Times New Roman" w:cs="Times New Roman"/>
          <w:sz w:val="22"/>
          <w:szCs w:val="22"/>
        </w:rPr>
        <w:tab/>
        <w:t>Placing no constraints on individual aspirations and opportunity.</w:t>
      </w:r>
    </w:p>
    <w:p w:rsidR="0062798A" w:rsidRPr="00375ABE" w:rsidRDefault="0062798A" w:rsidP="0062798A">
      <w:pPr>
        <w:pStyle w:val="ConvertStyle63"/>
        <w:ind w:left="2635" w:hanging="2635"/>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3.</w:t>
      </w:r>
      <w:r w:rsidRPr="00375ABE">
        <w:rPr>
          <w:rFonts w:ascii="Times New Roman" w:hAnsi="Times New Roman" w:cs="Times New Roman"/>
          <w:sz w:val="22"/>
          <w:szCs w:val="22"/>
        </w:rPr>
        <w:tab/>
        <w:t>Giving comprehensive, accurate, and balanced representation to minority groups and women - in art and science, history and literature, and in all other fields of life and culture.</w:t>
      </w:r>
    </w:p>
    <w:p w:rsidR="0062798A" w:rsidRPr="00375ABE" w:rsidRDefault="0062798A" w:rsidP="0062798A">
      <w:pPr>
        <w:pStyle w:val="ConvertStyle63"/>
        <w:ind w:left="2640" w:hanging="264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4.</w:t>
      </w:r>
      <w:r w:rsidRPr="00375ABE">
        <w:rPr>
          <w:rFonts w:ascii="Times New Roman" w:hAnsi="Times New Roman" w:cs="Times New Roman"/>
          <w:sz w:val="22"/>
          <w:szCs w:val="22"/>
        </w:rPr>
        <w:tab/>
        <w:t>Providing abundant recognition of minority groups and women by showing them frequently in positions of leadership and authority.</w:t>
      </w:r>
    </w:p>
    <w:p w:rsidR="0062798A" w:rsidRPr="00375ABE" w:rsidRDefault="0062798A" w:rsidP="0062798A">
      <w:pPr>
        <w:pStyle w:val="ConvertStyle63"/>
        <w:rPr>
          <w:rFonts w:ascii="Times New Roman" w:hAnsi="Times New Roman" w:cs="Times New Roman"/>
          <w:sz w:val="22"/>
          <w:szCs w:val="22"/>
        </w:rPr>
      </w:pPr>
    </w:p>
    <w:p w:rsidR="0062798A" w:rsidRPr="00375ABE" w:rsidRDefault="0062798A" w:rsidP="0062798A">
      <w:pPr>
        <w:pStyle w:val="ConvertStyle63"/>
        <w:tabs>
          <w:tab w:val="clear" w:pos="2280"/>
          <w:tab w:val="left" w:pos="2160"/>
        </w:tabs>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d.</w:t>
      </w:r>
      <w:r w:rsidRPr="00375ABE">
        <w:rPr>
          <w:rFonts w:ascii="Times New Roman" w:hAnsi="Times New Roman" w:cs="Times New Roman"/>
          <w:sz w:val="22"/>
          <w:szCs w:val="22"/>
        </w:rPr>
        <w:tab/>
        <w:t>To intelligently, quickly, and effectively anticipate and meet needs through awareness of subjects of local, national and international interest and significance; and,</w:t>
      </w:r>
    </w:p>
    <w:p w:rsidR="0062798A" w:rsidRPr="00375ABE" w:rsidRDefault="0062798A" w:rsidP="0062798A">
      <w:pPr>
        <w:pStyle w:val="ConvertStyle63"/>
        <w:tabs>
          <w:tab w:val="clear" w:pos="2280"/>
          <w:tab w:val="left" w:pos="2160"/>
        </w:tabs>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e.</w:t>
      </w:r>
      <w:r w:rsidRPr="00375ABE">
        <w:rPr>
          <w:rFonts w:ascii="Times New Roman" w:hAnsi="Times New Roman" w:cs="Times New Roman"/>
          <w:sz w:val="22"/>
          <w:szCs w:val="22"/>
        </w:rPr>
        <w:tab/>
      </w:r>
      <w:proofErr w:type="gramStart"/>
      <w:r w:rsidRPr="00375ABE">
        <w:rPr>
          <w:rFonts w:ascii="Times New Roman" w:hAnsi="Times New Roman" w:cs="Times New Roman"/>
          <w:sz w:val="22"/>
          <w:szCs w:val="22"/>
        </w:rPr>
        <w:t>To</w:t>
      </w:r>
      <w:proofErr w:type="gramEnd"/>
      <w:r w:rsidRPr="00375ABE">
        <w:rPr>
          <w:rFonts w:ascii="Times New Roman" w:hAnsi="Times New Roman" w:cs="Times New Roman"/>
          <w:sz w:val="22"/>
          <w:szCs w:val="22"/>
        </w:rPr>
        <w:t xml:space="preserve"> strive for impartiality in the selection process.</w:t>
      </w:r>
    </w:p>
    <w:p w:rsidR="0062798A" w:rsidRPr="00375ABE" w:rsidRDefault="0062798A" w:rsidP="0062798A">
      <w:pPr>
        <w:pStyle w:val="ConvertStyle63"/>
        <w:rPr>
          <w:rFonts w:ascii="Times New Roman" w:hAnsi="Times New Roman" w:cs="Times New Roman"/>
          <w:sz w:val="22"/>
          <w:szCs w:val="22"/>
        </w:rPr>
      </w:pPr>
    </w:p>
    <w:p w:rsidR="0062798A" w:rsidRPr="00375ABE" w:rsidRDefault="0062798A" w:rsidP="0062798A">
      <w:pPr>
        <w:pStyle w:val="ConvertStyle63"/>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3.</w:t>
      </w:r>
      <w:r w:rsidRPr="00375ABE">
        <w:rPr>
          <w:rFonts w:ascii="Times New Roman" w:hAnsi="Times New Roman" w:cs="Times New Roman"/>
          <w:sz w:val="22"/>
          <w:szCs w:val="22"/>
        </w:rPr>
        <w:tab/>
        <w:t>The materials selected will meet stated selection criteria.  These criteria are:</w:t>
      </w:r>
    </w:p>
    <w:p w:rsidR="0062798A" w:rsidRPr="00375ABE" w:rsidRDefault="0062798A" w:rsidP="0062798A">
      <w:pPr>
        <w:pStyle w:val="ConvertStyle63"/>
        <w:tabs>
          <w:tab w:val="clear" w:pos="2280"/>
          <w:tab w:val="left" w:pos="2160"/>
        </w:tabs>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a.</w:t>
      </w:r>
      <w:r w:rsidRPr="00375ABE">
        <w:rPr>
          <w:rFonts w:ascii="Times New Roman" w:hAnsi="Times New Roman" w:cs="Times New Roman"/>
          <w:sz w:val="22"/>
          <w:szCs w:val="22"/>
        </w:rPr>
        <w:tab/>
        <w:t>Authority-Author's qualifications - education, experience, and previously published works;</w:t>
      </w:r>
    </w:p>
    <w:p w:rsidR="0062798A" w:rsidRPr="00375ABE" w:rsidRDefault="0062798A" w:rsidP="0062798A">
      <w:pPr>
        <w:pStyle w:val="ConvertStyle63"/>
        <w:tabs>
          <w:tab w:val="clear" w:pos="2280"/>
          <w:tab w:val="left" w:pos="2160"/>
        </w:tabs>
        <w:ind w:left="2160" w:hanging="2160"/>
        <w:rPr>
          <w:rFonts w:ascii="Times New Roman" w:hAnsi="Times New Roman" w:cs="Times New Roman"/>
          <w:sz w:val="22"/>
          <w:szCs w:val="22"/>
        </w:rPr>
      </w:pPr>
    </w:p>
    <w:p w:rsidR="0062798A" w:rsidRPr="00375ABE" w:rsidRDefault="0062798A" w:rsidP="0062798A">
      <w:pPr>
        <w:pStyle w:val="ConvertStyle62"/>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u w:val="single"/>
        </w:rPr>
        <w:t>Code No.  605.1R1</w:t>
      </w:r>
    </w:p>
    <w:p w:rsidR="0062798A" w:rsidRPr="00375ABE" w:rsidRDefault="0062798A" w:rsidP="0062798A">
      <w:pPr>
        <w:pStyle w:val="ConvertStyle62"/>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r w:rsidRPr="00375ABE">
        <w:rPr>
          <w:rFonts w:ascii="Times New Roman" w:hAnsi="Times New Roman" w:cs="Times New Roman"/>
          <w:sz w:val="22"/>
          <w:szCs w:val="22"/>
        </w:rPr>
        <w:t>Page 4 of 5</w:t>
      </w:r>
    </w:p>
    <w:p w:rsidR="0062798A" w:rsidRPr="00375ABE" w:rsidRDefault="0062798A" w:rsidP="0062798A">
      <w:pPr>
        <w:pStyle w:val="ConvertStyle62"/>
        <w:tabs>
          <w:tab w:val="clear" w:pos="480"/>
          <w:tab w:val="clear" w:pos="1080"/>
          <w:tab w:val="clear" w:pos="1680"/>
          <w:tab w:val="clear" w:pos="2280"/>
          <w:tab w:val="clear" w:pos="4680"/>
          <w:tab w:val="clear" w:pos="7080"/>
        </w:tabs>
        <w:jc w:val="right"/>
        <w:rPr>
          <w:rFonts w:ascii="Times New Roman" w:hAnsi="Times New Roman" w:cs="Times New Roman"/>
          <w:sz w:val="22"/>
          <w:szCs w:val="22"/>
        </w:rPr>
      </w:pPr>
    </w:p>
    <w:p w:rsidR="0062798A" w:rsidRPr="00375ABE" w:rsidRDefault="0062798A" w:rsidP="0062798A">
      <w:pPr>
        <w:pStyle w:val="ConvertStyle62"/>
        <w:jc w:val="center"/>
        <w:rPr>
          <w:rFonts w:ascii="Times New Roman" w:hAnsi="Times New Roman" w:cs="Times New Roman"/>
          <w:sz w:val="22"/>
          <w:szCs w:val="22"/>
        </w:rPr>
      </w:pPr>
      <w:r w:rsidRPr="00375ABE">
        <w:rPr>
          <w:rFonts w:ascii="Times New Roman" w:hAnsi="Times New Roman" w:cs="Times New Roman"/>
          <w:sz w:val="22"/>
          <w:szCs w:val="22"/>
        </w:rPr>
        <w:t>SELECTION OF INSTRUCTIONAL MATERIALS</w:t>
      </w:r>
      <w:r>
        <w:rPr>
          <w:rFonts w:ascii="Times New Roman" w:hAnsi="Times New Roman" w:cs="Times New Roman"/>
          <w:sz w:val="22"/>
          <w:szCs w:val="22"/>
        </w:rPr>
        <w:t xml:space="preserve"> REGULATION</w:t>
      </w:r>
    </w:p>
    <w:p w:rsidR="0062798A" w:rsidRPr="00375ABE" w:rsidRDefault="0062798A" w:rsidP="0062798A">
      <w:pPr>
        <w:pStyle w:val="ConvertStyle63"/>
        <w:tabs>
          <w:tab w:val="clear" w:pos="2280"/>
          <w:tab w:val="left" w:pos="2160"/>
        </w:tabs>
        <w:ind w:left="2160" w:hanging="2160"/>
        <w:rPr>
          <w:rFonts w:ascii="Times New Roman" w:hAnsi="Times New Roman" w:cs="Times New Roman"/>
          <w:sz w:val="22"/>
          <w:szCs w:val="22"/>
        </w:rPr>
      </w:pPr>
    </w:p>
    <w:p w:rsidR="0062798A" w:rsidRPr="00375ABE" w:rsidRDefault="0062798A" w:rsidP="0062798A">
      <w:pPr>
        <w:pStyle w:val="ConvertStyle63"/>
        <w:tabs>
          <w:tab w:val="clear" w:pos="2280"/>
          <w:tab w:val="left" w:pos="2160"/>
        </w:tabs>
        <w:ind w:left="2160" w:hanging="2160"/>
        <w:rPr>
          <w:rFonts w:ascii="Times New Roman" w:hAnsi="Times New Roman" w:cs="Times New Roman"/>
          <w:sz w:val="22"/>
          <w:szCs w:val="22"/>
        </w:rPr>
      </w:pPr>
    </w:p>
    <w:p w:rsidR="0062798A" w:rsidRPr="00375ABE" w:rsidRDefault="0062798A" w:rsidP="0062798A">
      <w:pPr>
        <w:pStyle w:val="ConvertStyle63"/>
        <w:tabs>
          <w:tab w:val="clear" w:pos="2280"/>
          <w:tab w:val="left" w:pos="2160"/>
        </w:tabs>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b.</w:t>
      </w:r>
      <w:r w:rsidRPr="00375ABE">
        <w:rPr>
          <w:rFonts w:ascii="Times New Roman" w:hAnsi="Times New Roman" w:cs="Times New Roman"/>
          <w:sz w:val="22"/>
          <w:szCs w:val="22"/>
        </w:rPr>
        <w:tab/>
        <w:t>Reliability:</w:t>
      </w:r>
    </w:p>
    <w:p w:rsidR="0062798A" w:rsidRPr="00375ABE" w:rsidRDefault="0062798A" w:rsidP="0062798A">
      <w:pPr>
        <w:pStyle w:val="ConvertStyle64"/>
        <w:ind w:left="2640" w:hanging="264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1.</w:t>
      </w:r>
      <w:r w:rsidRPr="00375ABE">
        <w:rPr>
          <w:rFonts w:ascii="Times New Roman" w:hAnsi="Times New Roman" w:cs="Times New Roman"/>
          <w:sz w:val="22"/>
          <w:szCs w:val="22"/>
        </w:rPr>
        <w:tab/>
        <w:t>Accuracy-meaningful organization and emphasis on content, meets the material's goals and objectives, and presents authoritative and realistic factual material.</w:t>
      </w:r>
    </w:p>
    <w:p w:rsidR="0062798A" w:rsidRPr="00375ABE" w:rsidRDefault="0062798A" w:rsidP="0062798A">
      <w:pPr>
        <w:pStyle w:val="ConvertStyle64"/>
        <w:ind w:left="2640" w:hanging="264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2.</w:t>
      </w:r>
      <w:r w:rsidRPr="00375ABE">
        <w:rPr>
          <w:rFonts w:ascii="Times New Roman" w:hAnsi="Times New Roman" w:cs="Times New Roman"/>
          <w:sz w:val="22"/>
          <w:szCs w:val="22"/>
        </w:rPr>
        <w:tab/>
        <w:t xml:space="preserve">Current-presentation of </w:t>
      </w:r>
      <w:proofErr w:type="gramStart"/>
      <w:r w:rsidRPr="00375ABE">
        <w:rPr>
          <w:rFonts w:ascii="Times New Roman" w:hAnsi="Times New Roman" w:cs="Times New Roman"/>
          <w:sz w:val="22"/>
          <w:szCs w:val="22"/>
        </w:rPr>
        <w:t>content which</w:t>
      </w:r>
      <w:proofErr w:type="gramEnd"/>
      <w:r w:rsidRPr="00375ABE">
        <w:rPr>
          <w:rFonts w:ascii="Times New Roman" w:hAnsi="Times New Roman" w:cs="Times New Roman"/>
          <w:sz w:val="22"/>
          <w:szCs w:val="22"/>
        </w:rPr>
        <w:t xml:space="preserve"> is consistent with the finding of recent and authoritative research.</w:t>
      </w:r>
    </w:p>
    <w:p w:rsidR="0062798A" w:rsidRPr="00375ABE" w:rsidRDefault="0062798A" w:rsidP="0062798A">
      <w:pPr>
        <w:pStyle w:val="ConvertStyle64"/>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c.</w:t>
      </w:r>
      <w:r w:rsidRPr="00375ABE">
        <w:rPr>
          <w:rFonts w:ascii="Times New Roman" w:hAnsi="Times New Roman" w:cs="Times New Roman"/>
          <w:sz w:val="22"/>
          <w:szCs w:val="22"/>
        </w:rPr>
        <w:tab/>
        <w:t>Treatment of subject-shows an objective reflection for the multi-ethnic character and cultural diversity of society.</w:t>
      </w:r>
    </w:p>
    <w:p w:rsidR="0062798A" w:rsidRPr="00375ABE" w:rsidRDefault="0062798A" w:rsidP="0062798A">
      <w:pPr>
        <w:pStyle w:val="ConvertStyle64"/>
        <w:ind w:left="2160" w:hanging="216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d.</w:t>
      </w:r>
      <w:r w:rsidRPr="00375ABE">
        <w:rPr>
          <w:rFonts w:ascii="Times New Roman" w:hAnsi="Times New Roman" w:cs="Times New Roman"/>
          <w:sz w:val="22"/>
          <w:szCs w:val="22"/>
        </w:rPr>
        <w:tab/>
        <w:t>Language:</w:t>
      </w:r>
    </w:p>
    <w:p w:rsidR="0062798A" w:rsidRPr="00375ABE" w:rsidRDefault="0062798A" w:rsidP="0062798A">
      <w:pPr>
        <w:pStyle w:val="ConvertStyle64"/>
        <w:tabs>
          <w:tab w:val="clear" w:pos="2160"/>
          <w:tab w:val="left" w:pos="2250"/>
        </w:tabs>
        <w:ind w:left="2640" w:hanging="264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1.</w:t>
      </w:r>
      <w:r w:rsidRPr="00375ABE">
        <w:rPr>
          <w:rFonts w:ascii="Times New Roman" w:hAnsi="Times New Roman" w:cs="Times New Roman"/>
          <w:sz w:val="22"/>
          <w:szCs w:val="22"/>
        </w:rPr>
        <w:tab/>
        <w:t>Vocabulary:</w:t>
      </w:r>
    </w:p>
    <w:p w:rsidR="0062798A" w:rsidRPr="00375ABE" w:rsidRDefault="0062798A" w:rsidP="0062798A">
      <w:pPr>
        <w:pStyle w:val="ConvertStyle64"/>
        <w:tabs>
          <w:tab w:val="clear" w:pos="3120"/>
          <w:tab w:val="left" w:pos="2970"/>
        </w:tabs>
        <w:ind w:left="2970" w:hanging="297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a.</w:t>
      </w:r>
      <w:r w:rsidRPr="00375ABE">
        <w:rPr>
          <w:rFonts w:ascii="Times New Roman" w:hAnsi="Times New Roman" w:cs="Times New Roman"/>
          <w:sz w:val="22"/>
          <w:szCs w:val="22"/>
        </w:rPr>
        <w:tab/>
        <w:t xml:space="preserve">Does not indicate bias by the use of </w:t>
      </w:r>
      <w:proofErr w:type="gramStart"/>
      <w:r w:rsidRPr="00375ABE">
        <w:rPr>
          <w:rFonts w:ascii="Times New Roman" w:hAnsi="Times New Roman" w:cs="Times New Roman"/>
          <w:sz w:val="22"/>
          <w:szCs w:val="22"/>
        </w:rPr>
        <w:t>words which</w:t>
      </w:r>
      <w:proofErr w:type="gramEnd"/>
      <w:r w:rsidRPr="00375ABE">
        <w:rPr>
          <w:rFonts w:ascii="Times New Roman" w:hAnsi="Times New Roman" w:cs="Times New Roman"/>
          <w:sz w:val="22"/>
          <w:szCs w:val="22"/>
        </w:rPr>
        <w:t xml:space="preserve"> may result in negative value judgments about groups of people;</w:t>
      </w:r>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b.</w:t>
      </w:r>
      <w:r w:rsidRPr="00375ABE">
        <w:rPr>
          <w:rFonts w:ascii="Times New Roman" w:hAnsi="Times New Roman" w:cs="Times New Roman"/>
          <w:sz w:val="22"/>
          <w:szCs w:val="22"/>
        </w:rPr>
        <w:tab/>
        <w:t xml:space="preserve">Does not use "man" or similar limiting word usage in generalization or </w:t>
      </w:r>
      <w:proofErr w:type="gramStart"/>
      <w:r w:rsidRPr="00375ABE">
        <w:rPr>
          <w:rFonts w:ascii="Times New Roman" w:hAnsi="Times New Roman" w:cs="Times New Roman"/>
          <w:sz w:val="22"/>
          <w:szCs w:val="22"/>
        </w:rPr>
        <w:t>ambiguities which</w:t>
      </w:r>
      <w:proofErr w:type="gramEnd"/>
      <w:r w:rsidRPr="00375ABE">
        <w:rPr>
          <w:rFonts w:ascii="Times New Roman" w:hAnsi="Times New Roman" w:cs="Times New Roman"/>
          <w:sz w:val="22"/>
          <w:szCs w:val="22"/>
        </w:rPr>
        <w:t xml:space="preserve"> may cause women to feel excluded or dehumanized.</w:t>
      </w:r>
    </w:p>
    <w:p w:rsidR="0062798A" w:rsidRPr="00375ABE" w:rsidRDefault="0062798A" w:rsidP="0062798A">
      <w:pPr>
        <w:pStyle w:val="ConvertStyle66"/>
        <w:ind w:left="2640" w:hanging="264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2.</w:t>
      </w:r>
      <w:r w:rsidRPr="00375ABE">
        <w:rPr>
          <w:rFonts w:ascii="Times New Roman" w:hAnsi="Times New Roman" w:cs="Times New Roman"/>
          <w:sz w:val="22"/>
          <w:szCs w:val="22"/>
        </w:rPr>
        <w:tab/>
        <w:t>Compatible to the reading level of the student for whom it is intended.</w:t>
      </w:r>
    </w:p>
    <w:p w:rsidR="0062798A" w:rsidRPr="00375ABE" w:rsidRDefault="0062798A" w:rsidP="0062798A">
      <w:pPr>
        <w:pStyle w:val="ConvertStyle66"/>
        <w:ind w:left="2280" w:hanging="22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e.</w:t>
      </w:r>
      <w:r w:rsidRPr="00375ABE">
        <w:rPr>
          <w:rFonts w:ascii="Times New Roman" w:hAnsi="Times New Roman" w:cs="Times New Roman"/>
          <w:sz w:val="22"/>
          <w:szCs w:val="22"/>
        </w:rPr>
        <w:tab/>
        <w:t>Format:</w:t>
      </w:r>
    </w:p>
    <w:p w:rsidR="0062798A" w:rsidRPr="00375ABE" w:rsidRDefault="0062798A" w:rsidP="0062798A">
      <w:pPr>
        <w:pStyle w:val="ConvertStyle66"/>
        <w:ind w:left="2640" w:hanging="264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1.</w:t>
      </w:r>
      <w:r w:rsidRPr="00375ABE">
        <w:rPr>
          <w:rFonts w:ascii="Times New Roman" w:hAnsi="Times New Roman" w:cs="Times New Roman"/>
          <w:sz w:val="22"/>
          <w:szCs w:val="22"/>
        </w:rPr>
        <w:tab/>
        <w:t>Book</w:t>
      </w:r>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a.</w:t>
      </w:r>
      <w:r w:rsidRPr="00375ABE">
        <w:rPr>
          <w:rFonts w:ascii="Times New Roman" w:hAnsi="Times New Roman" w:cs="Times New Roman"/>
          <w:sz w:val="22"/>
          <w:szCs w:val="22"/>
        </w:rPr>
        <w:tab/>
        <w:t>Adequate and accurate index;</w:t>
      </w:r>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b.</w:t>
      </w:r>
      <w:r w:rsidRPr="00375ABE">
        <w:rPr>
          <w:rFonts w:ascii="Times New Roman" w:hAnsi="Times New Roman" w:cs="Times New Roman"/>
          <w:sz w:val="22"/>
          <w:szCs w:val="22"/>
        </w:rPr>
        <w:tab/>
        <w:t>Paper of good quality and color;</w:t>
      </w:r>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c.</w:t>
      </w:r>
      <w:r w:rsidRPr="00375ABE">
        <w:rPr>
          <w:rFonts w:ascii="Times New Roman" w:hAnsi="Times New Roman" w:cs="Times New Roman"/>
          <w:sz w:val="22"/>
          <w:szCs w:val="22"/>
        </w:rPr>
        <w:tab/>
        <w:t xml:space="preserve">Print adequate and </w:t>
      </w:r>
      <w:proofErr w:type="gramStart"/>
      <w:r w:rsidRPr="00375ABE">
        <w:rPr>
          <w:rFonts w:ascii="Times New Roman" w:hAnsi="Times New Roman" w:cs="Times New Roman"/>
          <w:sz w:val="22"/>
          <w:szCs w:val="22"/>
        </w:rPr>
        <w:t>well-spaced</w:t>
      </w:r>
      <w:proofErr w:type="gramEnd"/>
      <w:r w:rsidRPr="00375ABE">
        <w:rPr>
          <w:rFonts w:ascii="Times New Roman" w:hAnsi="Times New Roman" w:cs="Times New Roman"/>
          <w:sz w:val="22"/>
          <w:szCs w:val="22"/>
        </w:rPr>
        <w:t>;</w:t>
      </w:r>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d.</w:t>
      </w:r>
      <w:r w:rsidRPr="00375ABE">
        <w:rPr>
          <w:rFonts w:ascii="Times New Roman" w:hAnsi="Times New Roman" w:cs="Times New Roman"/>
          <w:sz w:val="22"/>
          <w:szCs w:val="22"/>
        </w:rPr>
        <w:tab/>
        <w:t>Adequate margins;</w:t>
      </w:r>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e.</w:t>
      </w:r>
      <w:r w:rsidRPr="00375ABE">
        <w:rPr>
          <w:rFonts w:ascii="Times New Roman" w:hAnsi="Times New Roman" w:cs="Times New Roman"/>
          <w:sz w:val="22"/>
          <w:szCs w:val="22"/>
        </w:rPr>
        <w:tab/>
        <w:t>Firmly bound; and,</w:t>
      </w:r>
    </w:p>
    <w:p w:rsidR="0062798A" w:rsidRPr="00375ABE" w:rsidRDefault="0062798A" w:rsidP="0062798A">
      <w:pPr>
        <w:pStyle w:val="ConvertStyle66"/>
        <w:numPr>
          <w:ilvl w:val="0"/>
          <w:numId w:val="1"/>
        </w:numPr>
        <w:autoSpaceDE w:val="0"/>
        <w:autoSpaceDN w:val="0"/>
        <w:rPr>
          <w:rFonts w:ascii="Times New Roman" w:hAnsi="Times New Roman" w:cs="Times New Roman"/>
          <w:sz w:val="22"/>
          <w:szCs w:val="22"/>
        </w:rPr>
      </w:pPr>
      <w:r w:rsidRPr="00375ABE">
        <w:rPr>
          <w:rFonts w:ascii="Times New Roman" w:hAnsi="Times New Roman" w:cs="Times New Roman"/>
          <w:sz w:val="22"/>
          <w:szCs w:val="22"/>
        </w:rPr>
        <w:t>Cost.</w:t>
      </w:r>
    </w:p>
    <w:p w:rsidR="0062798A" w:rsidRPr="00375ABE" w:rsidRDefault="0062798A" w:rsidP="0062798A">
      <w:pPr>
        <w:pStyle w:val="ConvertStyle66"/>
        <w:ind w:left="2640" w:hanging="264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2.</w:t>
      </w:r>
      <w:r w:rsidRPr="00375ABE">
        <w:rPr>
          <w:rFonts w:ascii="Times New Roman" w:hAnsi="Times New Roman" w:cs="Times New Roman"/>
          <w:sz w:val="22"/>
          <w:szCs w:val="22"/>
        </w:rPr>
        <w:tab/>
        <w:t>Non-book</w:t>
      </w:r>
    </w:p>
    <w:p w:rsidR="0062798A" w:rsidRPr="00375ABE" w:rsidRDefault="0062798A" w:rsidP="0062798A">
      <w:pPr>
        <w:pStyle w:val="ConvertStyle66"/>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a.</w:t>
      </w:r>
      <w:r w:rsidRPr="00375ABE">
        <w:rPr>
          <w:rFonts w:ascii="Times New Roman" w:hAnsi="Times New Roman" w:cs="Times New Roman"/>
          <w:sz w:val="22"/>
          <w:szCs w:val="22"/>
        </w:rPr>
        <w:tab/>
        <w:t>Flexibility, adaptability;</w:t>
      </w:r>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b.</w:t>
      </w:r>
      <w:r w:rsidRPr="00375ABE">
        <w:rPr>
          <w:rFonts w:ascii="Times New Roman" w:hAnsi="Times New Roman" w:cs="Times New Roman"/>
          <w:sz w:val="22"/>
          <w:szCs w:val="22"/>
        </w:rPr>
        <w:tab/>
        <w:t>Curricular orientation of significant interest to students;</w:t>
      </w:r>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c.</w:t>
      </w:r>
      <w:r w:rsidRPr="00375ABE">
        <w:rPr>
          <w:rFonts w:ascii="Times New Roman" w:hAnsi="Times New Roman" w:cs="Times New Roman"/>
          <w:sz w:val="22"/>
          <w:szCs w:val="22"/>
        </w:rPr>
        <w:tab/>
        <w:t>Appropriate for audience</w:t>
      </w:r>
      <w:proofErr w:type="gramStart"/>
      <w:r w:rsidRPr="00375ABE">
        <w:rPr>
          <w:rFonts w:ascii="Times New Roman" w:hAnsi="Times New Roman" w:cs="Times New Roman"/>
          <w:sz w:val="22"/>
          <w:szCs w:val="22"/>
        </w:rPr>
        <w:t>;</w:t>
      </w:r>
      <w:proofErr w:type="gramEnd"/>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d.</w:t>
      </w:r>
      <w:r w:rsidRPr="00375ABE">
        <w:rPr>
          <w:rFonts w:ascii="Times New Roman" w:hAnsi="Times New Roman" w:cs="Times New Roman"/>
          <w:sz w:val="22"/>
          <w:szCs w:val="22"/>
        </w:rPr>
        <w:tab/>
        <w:t>Accurate authoritative presentation;</w:t>
      </w:r>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e.</w:t>
      </w:r>
      <w:r w:rsidRPr="00375ABE">
        <w:rPr>
          <w:rFonts w:ascii="Times New Roman" w:hAnsi="Times New Roman" w:cs="Times New Roman"/>
          <w:sz w:val="22"/>
          <w:szCs w:val="22"/>
        </w:rPr>
        <w:tab/>
        <w:t>Good production qualities (fidelity, aesthetically adequate);</w:t>
      </w:r>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f.</w:t>
      </w:r>
      <w:r w:rsidRPr="00375ABE">
        <w:rPr>
          <w:rFonts w:ascii="Times New Roman" w:hAnsi="Times New Roman" w:cs="Times New Roman"/>
          <w:sz w:val="22"/>
          <w:szCs w:val="22"/>
        </w:rPr>
        <w:tab/>
        <w:t>Durability; and,</w:t>
      </w:r>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g.</w:t>
      </w:r>
      <w:r w:rsidRPr="00375ABE">
        <w:rPr>
          <w:rFonts w:ascii="Times New Roman" w:hAnsi="Times New Roman" w:cs="Times New Roman"/>
          <w:sz w:val="22"/>
          <w:szCs w:val="22"/>
        </w:rPr>
        <w:tab/>
        <w:t>Cost.</w:t>
      </w:r>
    </w:p>
    <w:p w:rsidR="0062798A" w:rsidRPr="00375ABE" w:rsidRDefault="0062798A" w:rsidP="0062798A">
      <w:pPr>
        <w:pStyle w:val="ConvertStyle66"/>
        <w:ind w:left="2640" w:hanging="264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3.</w:t>
      </w:r>
      <w:r w:rsidRPr="00375ABE">
        <w:rPr>
          <w:rFonts w:ascii="Times New Roman" w:hAnsi="Times New Roman" w:cs="Times New Roman"/>
          <w:sz w:val="22"/>
          <w:szCs w:val="22"/>
        </w:rPr>
        <w:tab/>
        <w:t>Illustrations of book and non-book materials should:</w:t>
      </w:r>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a.</w:t>
      </w:r>
      <w:r w:rsidRPr="00375ABE">
        <w:rPr>
          <w:rFonts w:ascii="Times New Roman" w:hAnsi="Times New Roman" w:cs="Times New Roman"/>
          <w:sz w:val="22"/>
          <w:szCs w:val="22"/>
        </w:rPr>
        <w:tab/>
        <w:t>Depict instances of fully integrated grouping and settings to indicate equal status and non-segregated social relationships.</w:t>
      </w:r>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b.</w:t>
      </w:r>
      <w:r w:rsidRPr="00375ABE">
        <w:rPr>
          <w:rFonts w:ascii="Times New Roman" w:hAnsi="Times New Roman" w:cs="Times New Roman"/>
          <w:sz w:val="22"/>
          <w:szCs w:val="22"/>
        </w:rPr>
        <w:tab/>
        <w:t>Make clearly apparent the identity of minorities</w:t>
      </w:r>
      <w:proofErr w:type="gramStart"/>
      <w:r w:rsidRPr="00375ABE">
        <w:rPr>
          <w:rFonts w:ascii="Times New Roman" w:hAnsi="Times New Roman" w:cs="Times New Roman"/>
          <w:sz w:val="22"/>
          <w:szCs w:val="22"/>
        </w:rPr>
        <w:t>;</w:t>
      </w:r>
      <w:proofErr w:type="gramEnd"/>
    </w:p>
    <w:p w:rsidR="0062798A" w:rsidRPr="00375ABE" w:rsidRDefault="0062798A" w:rsidP="0062798A">
      <w:pPr>
        <w:pStyle w:val="ConvertStyle66"/>
        <w:ind w:left="3000" w:hanging="300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c.</w:t>
      </w:r>
      <w:r w:rsidRPr="00375ABE">
        <w:rPr>
          <w:rFonts w:ascii="Times New Roman" w:hAnsi="Times New Roman" w:cs="Times New Roman"/>
          <w:sz w:val="22"/>
          <w:szCs w:val="22"/>
        </w:rPr>
        <w:tab/>
        <w:t>Contain pertinent and effective illustrations</w:t>
      </w:r>
      <w:proofErr w:type="gramStart"/>
      <w:r w:rsidRPr="00375ABE">
        <w:rPr>
          <w:rFonts w:ascii="Times New Roman" w:hAnsi="Times New Roman" w:cs="Times New Roman"/>
          <w:sz w:val="22"/>
          <w:szCs w:val="22"/>
        </w:rPr>
        <w:t>;</w:t>
      </w:r>
      <w:proofErr w:type="gramEnd"/>
    </w:p>
    <w:p w:rsidR="0062798A" w:rsidRPr="00375ABE" w:rsidRDefault="0062798A" w:rsidP="0062798A">
      <w:pPr>
        <w:pStyle w:val="ConvertStyle66"/>
        <w:ind w:left="2640" w:hanging="264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4.</w:t>
      </w:r>
      <w:r w:rsidRPr="00375ABE">
        <w:rPr>
          <w:rFonts w:ascii="Times New Roman" w:hAnsi="Times New Roman" w:cs="Times New Roman"/>
          <w:sz w:val="22"/>
          <w:szCs w:val="22"/>
        </w:rPr>
        <w:tab/>
        <w:t>Flexible to enable the teacher to use parts at a time and not follow a comprehensive instructional program on a rigid frame of reference.</w:t>
      </w:r>
    </w:p>
    <w:p w:rsidR="0062798A" w:rsidRPr="00375ABE" w:rsidRDefault="0062798A" w:rsidP="0062798A">
      <w:pPr>
        <w:pStyle w:val="ConvertStyle68"/>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f.</w:t>
      </w:r>
      <w:r w:rsidRPr="00375ABE">
        <w:rPr>
          <w:rFonts w:ascii="Times New Roman" w:hAnsi="Times New Roman" w:cs="Times New Roman"/>
          <w:sz w:val="22"/>
          <w:szCs w:val="22"/>
        </w:rPr>
        <w:tab/>
        <w:t>Special Features:</w:t>
      </w:r>
    </w:p>
    <w:p w:rsidR="0062798A" w:rsidRPr="00375ABE" w:rsidRDefault="0062798A" w:rsidP="0062798A">
      <w:pPr>
        <w:pStyle w:val="ConvertStyle68"/>
        <w:tabs>
          <w:tab w:val="clear" w:pos="2760"/>
          <w:tab w:val="left" w:pos="2610"/>
        </w:tabs>
        <w:ind w:left="2610" w:hanging="261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1.</w:t>
      </w:r>
      <w:r w:rsidRPr="00375ABE">
        <w:rPr>
          <w:rFonts w:ascii="Times New Roman" w:hAnsi="Times New Roman" w:cs="Times New Roman"/>
          <w:sz w:val="22"/>
          <w:szCs w:val="22"/>
        </w:rPr>
        <w:tab/>
        <w:t>Bibliographies.</w:t>
      </w:r>
    </w:p>
    <w:p w:rsidR="0062798A" w:rsidRPr="00375ABE" w:rsidRDefault="0062798A" w:rsidP="0062798A">
      <w:pPr>
        <w:pStyle w:val="ConvertStyle68"/>
        <w:tabs>
          <w:tab w:val="clear" w:pos="2760"/>
          <w:tab w:val="left" w:pos="2610"/>
        </w:tabs>
        <w:ind w:left="2610" w:hanging="261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2.</w:t>
      </w:r>
      <w:r w:rsidRPr="00375ABE">
        <w:rPr>
          <w:rFonts w:ascii="Times New Roman" w:hAnsi="Times New Roman" w:cs="Times New Roman"/>
          <w:sz w:val="22"/>
          <w:szCs w:val="22"/>
        </w:rPr>
        <w:tab/>
        <w:t>Glossary.</w:t>
      </w:r>
    </w:p>
    <w:p w:rsidR="0062798A" w:rsidRPr="00375ABE" w:rsidRDefault="0062798A" w:rsidP="0062798A">
      <w:pPr>
        <w:pStyle w:val="ConvertStyle68"/>
        <w:tabs>
          <w:tab w:val="clear" w:pos="2760"/>
          <w:tab w:val="left" w:pos="2610"/>
        </w:tabs>
        <w:ind w:left="2610" w:hanging="261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3.</w:t>
      </w:r>
      <w:r w:rsidRPr="00375ABE">
        <w:rPr>
          <w:rFonts w:ascii="Times New Roman" w:hAnsi="Times New Roman" w:cs="Times New Roman"/>
          <w:sz w:val="22"/>
          <w:szCs w:val="22"/>
        </w:rPr>
        <w:tab/>
        <w:t>Current charts, maps, etc.</w:t>
      </w:r>
    </w:p>
    <w:p w:rsidR="0062798A" w:rsidRPr="00375ABE" w:rsidRDefault="0062798A" w:rsidP="0062798A">
      <w:pPr>
        <w:pStyle w:val="ConvertStyle68"/>
        <w:tabs>
          <w:tab w:val="clear" w:pos="2760"/>
          <w:tab w:val="left" w:pos="2610"/>
        </w:tabs>
        <w:ind w:left="2610" w:hanging="261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4.</w:t>
      </w:r>
      <w:r w:rsidRPr="00375ABE">
        <w:rPr>
          <w:rFonts w:ascii="Times New Roman" w:hAnsi="Times New Roman" w:cs="Times New Roman"/>
          <w:sz w:val="22"/>
          <w:szCs w:val="22"/>
        </w:rPr>
        <w:tab/>
        <w:t>Visual aids.</w:t>
      </w:r>
    </w:p>
    <w:p w:rsidR="0062798A" w:rsidRPr="00375ABE" w:rsidRDefault="0062798A" w:rsidP="0062798A">
      <w:pPr>
        <w:pStyle w:val="ConvertStyle68"/>
        <w:tabs>
          <w:tab w:val="clear" w:pos="2760"/>
          <w:tab w:val="left" w:pos="2610"/>
        </w:tabs>
        <w:ind w:left="2610" w:hanging="261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5.</w:t>
      </w:r>
      <w:r w:rsidRPr="00375ABE">
        <w:rPr>
          <w:rFonts w:ascii="Times New Roman" w:hAnsi="Times New Roman" w:cs="Times New Roman"/>
          <w:sz w:val="22"/>
          <w:szCs w:val="22"/>
        </w:rPr>
        <w:tab/>
        <w:t>Index.</w:t>
      </w:r>
    </w:p>
    <w:p w:rsidR="0062798A" w:rsidRPr="00375ABE" w:rsidRDefault="0062798A" w:rsidP="0062798A">
      <w:pPr>
        <w:pStyle w:val="ConvertStyle68"/>
        <w:tabs>
          <w:tab w:val="clear" w:pos="2760"/>
          <w:tab w:val="left" w:pos="2610"/>
        </w:tabs>
        <w:ind w:left="2610" w:hanging="261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6.</w:t>
      </w:r>
      <w:r w:rsidRPr="00375ABE">
        <w:rPr>
          <w:rFonts w:ascii="Times New Roman" w:hAnsi="Times New Roman" w:cs="Times New Roman"/>
          <w:sz w:val="22"/>
          <w:szCs w:val="22"/>
        </w:rPr>
        <w:tab/>
        <w:t>Special activities to stimulate and challenge students.</w:t>
      </w:r>
    </w:p>
    <w:p w:rsidR="0062798A" w:rsidRPr="00375ABE" w:rsidRDefault="0062798A" w:rsidP="0062798A">
      <w:pPr>
        <w:pStyle w:val="ConvertStyle68"/>
        <w:tabs>
          <w:tab w:val="clear" w:pos="2760"/>
          <w:tab w:val="left" w:pos="2610"/>
        </w:tabs>
        <w:ind w:left="2610" w:hanging="261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7.</w:t>
      </w:r>
      <w:r w:rsidRPr="00375ABE">
        <w:rPr>
          <w:rFonts w:ascii="Times New Roman" w:hAnsi="Times New Roman" w:cs="Times New Roman"/>
          <w:sz w:val="22"/>
          <w:szCs w:val="22"/>
        </w:rPr>
        <w:tab/>
        <w:t>Provide a variety of learning skills.</w:t>
      </w:r>
    </w:p>
    <w:p w:rsidR="0062798A" w:rsidRDefault="0062798A" w:rsidP="0062798A">
      <w:pPr>
        <w:pStyle w:val="ConvertStyle68"/>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p>
    <w:p w:rsidR="0062798A" w:rsidRPr="00375ABE" w:rsidRDefault="0062798A" w:rsidP="0062798A">
      <w:pPr>
        <w:pStyle w:val="ConvertStyle68"/>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75ABE">
        <w:rPr>
          <w:rFonts w:ascii="Times New Roman" w:hAnsi="Times New Roman" w:cs="Times New Roman"/>
          <w:sz w:val="22"/>
          <w:szCs w:val="22"/>
        </w:rPr>
        <w:t>g.</w:t>
      </w:r>
      <w:r w:rsidRPr="00375ABE">
        <w:rPr>
          <w:rFonts w:ascii="Times New Roman" w:hAnsi="Times New Roman" w:cs="Times New Roman"/>
          <w:sz w:val="22"/>
          <w:szCs w:val="22"/>
        </w:rPr>
        <w:tab/>
        <w:t>Potential use:</w:t>
      </w:r>
    </w:p>
    <w:p w:rsidR="0062798A" w:rsidRPr="00375ABE" w:rsidRDefault="0062798A" w:rsidP="0062798A">
      <w:pPr>
        <w:pStyle w:val="ConvertStyle68"/>
        <w:tabs>
          <w:tab w:val="clear" w:pos="2760"/>
          <w:tab w:val="clear" w:pos="3000"/>
          <w:tab w:val="clear" w:pos="4680"/>
          <w:tab w:val="clear" w:pos="7080"/>
          <w:tab w:val="left" w:pos="2610"/>
        </w:tabs>
        <w:ind w:left="2610" w:hanging="261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r>
      <w:r w:rsidRPr="00375ABE">
        <w:rPr>
          <w:rFonts w:ascii="Times New Roman" w:hAnsi="Times New Roman" w:cs="Times New Roman"/>
          <w:sz w:val="22"/>
          <w:szCs w:val="22"/>
        </w:rPr>
        <w:tab/>
        <w:t>1.</w:t>
      </w:r>
      <w:r w:rsidRPr="00375ABE">
        <w:rPr>
          <w:rFonts w:ascii="Times New Roman" w:hAnsi="Times New Roman" w:cs="Times New Roman"/>
          <w:sz w:val="22"/>
          <w:szCs w:val="22"/>
        </w:rPr>
        <w:tab/>
        <w:t>Will it meet the requirement of reference work?</w:t>
      </w:r>
    </w:p>
    <w:p w:rsidR="0062798A" w:rsidRDefault="0062798A" w:rsidP="0062798A">
      <w:pPr>
        <w:pStyle w:val="ConvertStyle68"/>
        <w:tabs>
          <w:tab w:val="clear" w:pos="3000"/>
          <w:tab w:val="clear" w:pos="4680"/>
          <w:tab w:val="clear" w:pos="7080"/>
          <w:tab w:val="left" w:pos="261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75ABE">
        <w:rPr>
          <w:rFonts w:ascii="Times New Roman" w:hAnsi="Times New Roman" w:cs="Times New Roman"/>
          <w:sz w:val="22"/>
          <w:szCs w:val="22"/>
        </w:rPr>
        <w:tab/>
        <w:t>2.</w:t>
      </w:r>
      <w:r w:rsidRPr="00375ABE">
        <w:rPr>
          <w:rFonts w:ascii="Times New Roman" w:hAnsi="Times New Roman" w:cs="Times New Roman"/>
          <w:sz w:val="22"/>
          <w:szCs w:val="22"/>
        </w:rPr>
        <w:tab/>
        <w:t>Will it help students with personal problems and adjustments?</w:t>
      </w:r>
    </w:p>
    <w:p w:rsidR="0062798A" w:rsidRPr="00375ABE" w:rsidRDefault="0062798A" w:rsidP="0062798A">
      <w:pPr>
        <w:pStyle w:val="ConvertStyle68"/>
        <w:tabs>
          <w:tab w:val="clear" w:pos="3000"/>
          <w:tab w:val="clear" w:pos="4680"/>
          <w:tab w:val="clear" w:pos="7080"/>
          <w:tab w:val="left" w:pos="2610"/>
        </w:tabs>
        <w:rPr>
          <w:rFonts w:ascii="Times New Roman" w:hAnsi="Times New Roman" w:cs="Times New Roman"/>
          <w:sz w:val="22"/>
          <w:szCs w:val="22"/>
        </w:rPr>
      </w:pP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Pr>
          <w:rFonts w:ascii="Times New Roman" w:hAnsi="Times New Roman" w:cs="Times New Roman"/>
          <w:sz w:val="22"/>
          <w:szCs w:val="22"/>
        </w:rPr>
        <w:tab/>
      </w:r>
      <w:r w:rsidRPr="00375ABE">
        <w:rPr>
          <w:rFonts w:ascii="Times New Roman" w:hAnsi="Times New Roman" w:cs="Times New Roman"/>
          <w:sz w:val="22"/>
          <w:szCs w:val="22"/>
        </w:rPr>
        <w:t>3.</w:t>
      </w:r>
      <w:r w:rsidRPr="00375ABE">
        <w:rPr>
          <w:rFonts w:ascii="Times New Roman" w:hAnsi="Times New Roman" w:cs="Times New Roman"/>
          <w:sz w:val="22"/>
          <w:szCs w:val="22"/>
        </w:rPr>
        <w:tab/>
        <w:t>Will it serve as a source of information for teachers and librarians?</w:t>
      </w:r>
    </w:p>
    <w:p w:rsidR="0062798A" w:rsidRPr="00375ABE" w:rsidRDefault="0062798A" w:rsidP="0062798A">
      <w:pPr>
        <w:pStyle w:val="ConvertStyle68"/>
        <w:tabs>
          <w:tab w:val="clear" w:pos="480"/>
          <w:tab w:val="clear" w:pos="1080"/>
          <w:tab w:val="clear" w:pos="1680"/>
          <w:tab w:val="clear" w:pos="2280"/>
          <w:tab w:val="clear" w:pos="2760"/>
          <w:tab w:val="clear" w:pos="3000"/>
          <w:tab w:val="clear" w:pos="4680"/>
          <w:tab w:val="clear" w:pos="7080"/>
        </w:tabs>
        <w:ind w:left="2610" w:hanging="360"/>
        <w:rPr>
          <w:rFonts w:ascii="Times New Roman" w:hAnsi="Times New Roman" w:cs="Times New Roman"/>
          <w:sz w:val="22"/>
          <w:szCs w:val="22"/>
        </w:rPr>
      </w:pPr>
      <w:r w:rsidRPr="00375ABE">
        <w:rPr>
          <w:rFonts w:ascii="Times New Roman" w:hAnsi="Times New Roman" w:cs="Times New Roman"/>
          <w:sz w:val="22"/>
          <w:szCs w:val="22"/>
        </w:rPr>
        <w:t>4.</w:t>
      </w:r>
      <w:r w:rsidRPr="00375ABE">
        <w:rPr>
          <w:rFonts w:ascii="Times New Roman" w:hAnsi="Times New Roman" w:cs="Times New Roman"/>
          <w:sz w:val="22"/>
          <w:szCs w:val="22"/>
        </w:rPr>
        <w:tab/>
        <w:t xml:space="preserve">Does it offer an understanding of cultures other than the student's own and is it free of racial, religious, age, </w:t>
      </w:r>
      <w:proofErr w:type="gramStart"/>
      <w:r w:rsidRPr="00375ABE">
        <w:rPr>
          <w:rFonts w:ascii="Times New Roman" w:hAnsi="Times New Roman" w:cs="Times New Roman"/>
          <w:sz w:val="22"/>
          <w:szCs w:val="22"/>
        </w:rPr>
        <w:t>disability</w:t>
      </w:r>
      <w:proofErr w:type="gramEnd"/>
      <w:r w:rsidRPr="00375ABE">
        <w:rPr>
          <w:rFonts w:ascii="Times New Roman" w:hAnsi="Times New Roman" w:cs="Times New Roman"/>
          <w:sz w:val="22"/>
          <w:szCs w:val="22"/>
        </w:rPr>
        <w:t>, ethnic, and sexual stereotypes?</w:t>
      </w:r>
    </w:p>
    <w:p w:rsidR="0062798A" w:rsidRPr="00375ABE" w:rsidRDefault="0062798A" w:rsidP="0062798A">
      <w:pPr>
        <w:pStyle w:val="ConvertStyle68"/>
        <w:tabs>
          <w:tab w:val="clear" w:pos="480"/>
          <w:tab w:val="clear" w:pos="1080"/>
          <w:tab w:val="clear" w:pos="1680"/>
          <w:tab w:val="clear" w:pos="2280"/>
          <w:tab w:val="clear" w:pos="2760"/>
          <w:tab w:val="clear" w:pos="3000"/>
          <w:tab w:val="clear" w:pos="4680"/>
          <w:tab w:val="clear" w:pos="7080"/>
        </w:tabs>
        <w:ind w:left="2610" w:hanging="360"/>
        <w:rPr>
          <w:rFonts w:ascii="Times New Roman" w:hAnsi="Times New Roman" w:cs="Times New Roman"/>
          <w:sz w:val="22"/>
          <w:szCs w:val="22"/>
        </w:rPr>
      </w:pPr>
      <w:r w:rsidRPr="00375ABE">
        <w:rPr>
          <w:rFonts w:ascii="Times New Roman" w:hAnsi="Times New Roman" w:cs="Times New Roman"/>
          <w:sz w:val="22"/>
          <w:szCs w:val="22"/>
        </w:rPr>
        <w:t>5.</w:t>
      </w:r>
      <w:r w:rsidRPr="00375ABE">
        <w:rPr>
          <w:rFonts w:ascii="Times New Roman" w:hAnsi="Times New Roman" w:cs="Times New Roman"/>
          <w:sz w:val="22"/>
          <w:szCs w:val="22"/>
        </w:rPr>
        <w:tab/>
        <w:t>Will it expand students' sphere of understanding and help them to understand the ideas and beliefs of others?</w:t>
      </w:r>
    </w:p>
    <w:p w:rsidR="0062798A" w:rsidRPr="00375ABE" w:rsidRDefault="0062798A" w:rsidP="0062798A">
      <w:pPr>
        <w:pStyle w:val="ConvertStyle68"/>
        <w:tabs>
          <w:tab w:val="clear" w:pos="480"/>
          <w:tab w:val="clear" w:pos="1080"/>
          <w:tab w:val="clear" w:pos="1680"/>
          <w:tab w:val="clear" w:pos="2280"/>
          <w:tab w:val="clear" w:pos="2760"/>
          <w:tab w:val="clear" w:pos="3000"/>
          <w:tab w:val="clear" w:pos="4680"/>
          <w:tab w:val="clear" w:pos="7080"/>
        </w:tabs>
        <w:ind w:left="2610" w:hanging="360"/>
        <w:rPr>
          <w:rFonts w:ascii="Times New Roman" w:hAnsi="Times New Roman" w:cs="Times New Roman"/>
          <w:sz w:val="22"/>
          <w:szCs w:val="22"/>
        </w:rPr>
      </w:pPr>
      <w:r w:rsidRPr="00375ABE">
        <w:rPr>
          <w:rFonts w:ascii="Times New Roman" w:hAnsi="Times New Roman" w:cs="Times New Roman"/>
          <w:sz w:val="22"/>
          <w:szCs w:val="22"/>
        </w:rPr>
        <w:t>6.</w:t>
      </w:r>
      <w:r w:rsidRPr="00375ABE">
        <w:rPr>
          <w:rFonts w:ascii="Times New Roman" w:hAnsi="Times New Roman" w:cs="Times New Roman"/>
          <w:sz w:val="22"/>
          <w:szCs w:val="22"/>
        </w:rPr>
        <w:tab/>
        <w:t>Will it help students and teachers keep abreast of and understand current events?</w:t>
      </w:r>
    </w:p>
    <w:p w:rsidR="0062798A" w:rsidRPr="00375ABE" w:rsidRDefault="0062798A" w:rsidP="0062798A">
      <w:pPr>
        <w:pStyle w:val="ConvertStyle68"/>
        <w:tabs>
          <w:tab w:val="clear" w:pos="480"/>
          <w:tab w:val="clear" w:pos="1080"/>
          <w:tab w:val="clear" w:pos="1680"/>
          <w:tab w:val="clear" w:pos="2280"/>
          <w:tab w:val="clear" w:pos="2760"/>
          <w:tab w:val="clear" w:pos="3000"/>
          <w:tab w:val="clear" w:pos="4680"/>
          <w:tab w:val="clear" w:pos="7080"/>
        </w:tabs>
        <w:ind w:left="2610" w:hanging="360"/>
        <w:rPr>
          <w:rFonts w:ascii="Times New Roman" w:hAnsi="Times New Roman" w:cs="Times New Roman"/>
          <w:sz w:val="22"/>
          <w:szCs w:val="22"/>
        </w:rPr>
      </w:pPr>
      <w:r w:rsidRPr="00375ABE">
        <w:rPr>
          <w:rFonts w:ascii="Times New Roman" w:hAnsi="Times New Roman" w:cs="Times New Roman"/>
          <w:sz w:val="22"/>
          <w:szCs w:val="22"/>
        </w:rPr>
        <w:t>7.</w:t>
      </w:r>
      <w:r w:rsidRPr="00375ABE">
        <w:rPr>
          <w:rFonts w:ascii="Times New Roman" w:hAnsi="Times New Roman" w:cs="Times New Roman"/>
          <w:sz w:val="22"/>
          <w:szCs w:val="22"/>
        </w:rPr>
        <w:tab/>
        <w:t>Will it foster and develop hobbies and special interest?</w:t>
      </w:r>
    </w:p>
    <w:p w:rsidR="0062798A" w:rsidRPr="00375ABE" w:rsidRDefault="0062798A" w:rsidP="0062798A">
      <w:pPr>
        <w:pStyle w:val="ConvertStyle68"/>
        <w:tabs>
          <w:tab w:val="clear" w:pos="480"/>
          <w:tab w:val="clear" w:pos="1080"/>
          <w:tab w:val="clear" w:pos="1680"/>
          <w:tab w:val="clear" w:pos="2280"/>
          <w:tab w:val="clear" w:pos="2760"/>
          <w:tab w:val="clear" w:pos="3000"/>
          <w:tab w:val="clear" w:pos="4680"/>
          <w:tab w:val="clear" w:pos="7080"/>
        </w:tabs>
        <w:autoSpaceDE w:val="0"/>
        <w:autoSpaceDN w:val="0"/>
        <w:ind w:left="2610" w:hanging="360"/>
        <w:rPr>
          <w:rFonts w:ascii="Times New Roman" w:hAnsi="Times New Roman" w:cs="Times New Roman"/>
          <w:sz w:val="22"/>
          <w:szCs w:val="22"/>
        </w:rPr>
      </w:pPr>
      <w:r>
        <w:rPr>
          <w:rFonts w:ascii="Times New Roman" w:hAnsi="Times New Roman" w:cs="Times New Roman"/>
          <w:sz w:val="22"/>
          <w:szCs w:val="22"/>
        </w:rPr>
        <w:t>8.</w:t>
      </w:r>
      <w:r>
        <w:rPr>
          <w:rFonts w:ascii="Times New Roman" w:hAnsi="Times New Roman" w:cs="Times New Roman"/>
          <w:sz w:val="22"/>
          <w:szCs w:val="22"/>
        </w:rPr>
        <w:tab/>
      </w:r>
      <w:r w:rsidRPr="00375ABE">
        <w:rPr>
          <w:rFonts w:ascii="Times New Roman" w:hAnsi="Times New Roman" w:cs="Times New Roman"/>
          <w:sz w:val="22"/>
          <w:szCs w:val="22"/>
        </w:rPr>
        <w:t>Will it help develop aesthetic tastes and appreciation?</w:t>
      </w:r>
    </w:p>
    <w:p w:rsidR="0062798A" w:rsidRPr="00375ABE" w:rsidRDefault="0062798A" w:rsidP="0062798A">
      <w:pPr>
        <w:pStyle w:val="ConvertStyle68"/>
        <w:tabs>
          <w:tab w:val="clear" w:pos="480"/>
          <w:tab w:val="clear" w:pos="1080"/>
          <w:tab w:val="clear" w:pos="1680"/>
          <w:tab w:val="clear" w:pos="2280"/>
          <w:tab w:val="clear" w:pos="2760"/>
          <w:tab w:val="clear" w:pos="3000"/>
          <w:tab w:val="clear" w:pos="4680"/>
          <w:tab w:val="clear" w:pos="7080"/>
        </w:tabs>
        <w:ind w:left="2610" w:hanging="360"/>
        <w:rPr>
          <w:rFonts w:ascii="Times New Roman" w:hAnsi="Times New Roman" w:cs="Times New Roman"/>
          <w:sz w:val="22"/>
          <w:szCs w:val="22"/>
        </w:rPr>
      </w:pPr>
      <w:r w:rsidRPr="00375ABE">
        <w:rPr>
          <w:rFonts w:ascii="Times New Roman" w:hAnsi="Times New Roman" w:cs="Times New Roman"/>
          <w:sz w:val="22"/>
          <w:szCs w:val="22"/>
        </w:rPr>
        <w:t>9.</w:t>
      </w:r>
      <w:r w:rsidRPr="00375ABE">
        <w:rPr>
          <w:rFonts w:ascii="Times New Roman" w:hAnsi="Times New Roman" w:cs="Times New Roman"/>
          <w:sz w:val="22"/>
          <w:szCs w:val="22"/>
        </w:rPr>
        <w:tab/>
        <w:t>Will it serve the needs of students with special needs?</w:t>
      </w:r>
    </w:p>
    <w:p w:rsidR="0062798A" w:rsidRPr="00375ABE" w:rsidRDefault="0062798A" w:rsidP="0062798A">
      <w:pPr>
        <w:pStyle w:val="ConvertStyle68"/>
        <w:tabs>
          <w:tab w:val="clear" w:pos="480"/>
          <w:tab w:val="clear" w:pos="1080"/>
          <w:tab w:val="clear" w:pos="2760"/>
          <w:tab w:val="clear" w:pos="3000"/>
          <w:tab w:val="clear" w:pos="4680"/>
          <w:tab w:val="clear" w:pos="7080"/>
          <w:tab w:val="left" w:pos="2610"/>
        </w:tabs>
        <w:ind w:left="2610" w:hanging="450"/>
        <w:rPr>
          <w:rFonts w:ascii="Times New Roman" w:hAnsi="Times New Roman" w:cs="Times New Roman"/>
          <w:sz w:val="22"/>
          <w:szCs w:val="22"/>
        </w:rPr>
      </w:pPr>
      <w:r w:rsidRPr="00375ABE">
        <w:rPr>
          <w:rFonts w:ascii="Times New Roman" w:hAnsi="Times New Roman" w:cs="Times New Roman"/>
          <w:sz w:val="22"/>
          <w:szCs w:val="22"/>
        </w:rPr>
        <w:t>10.</w:t>
      </w:r>
      <w:r w:rsidRPr="00375ABE">
        <w:rPr>
          <w:rFonts w:ascii="Times New Roman" w:hAnsi="Times New Roman" w:cs="Times New Roman"/>
          <w:sz w:val="22"/>
          <w:szCs w:val="22"/>
        </w:rPr>
        <w:tab/>
        <w:t>Does it inspire learning?</w:t>
      </w:r>
    </w:p>
    <w:p w:rsidR="0062798A" w:rsidRPr="00375ABE" w:rsidRDefault="0062798A" w:rsidP="0062798A">
      <w:pPr>
        <w:pStyle w:val="ConvertStyle68"/>
        <w:tabs>
          <w:tab w:val="clear" w:pos="480"/>
          <w:tab w:val="clear" w:pos="1080"/>
          <w:tab w:val="clear" w:pos="2760"/>
          <w:tab w:val="clear" w:pos="3000"/>
          <w:tab w:val="clear" w:pos="4680"/>
          <w:tab w:val="clear" w:pos="7080"/>
          <w:tab w:val="left" w:pos="2610"/>
        </w:tabs>
        <w:ind w:left="2610" w:hanging="450"/>
        <w:rPr>
          <w:rFonts w:ascii="Times New Roman" w:hAnsi="Times New Roman" w:cs="Times New Roman"/>
          <w:sz w:val="22"/>
          <w:szCs w:val="22"/>
        </w:rPr>
      </w:pPr>
      <w:r w:rsidRPr="00375ABE">
        <w:rPr>
          <w:rFonts w:ascii="Times New Roman" w:hAnsi="Times New Roman" w:cs="Times New Roman"/>
          <w:sz w:val="22"/>
          <w:szCs w:val="22"/>
        </w:rPr>
        <w:t>11.</w:t>
      </w:r>
      <w:r w:rsidRPr="00375ABE">
        <w:rPr>
          <w:rFonts w:ascii="Times New Roman" w:hAnsi="Times New Roman" w:cs="Times New Roman"/>
          <w:sz w:val="22"/>
          <w:szCs w:val="22"/>
        </w:rPr>
        <w:tab/>
        <w:t>Is it relevant to the subject?</w:t>
      </w:r>
    </w:p>
    <w:p w:rsidR="0062798A" w:rsidRPr="00375ABE" w:rsidRDefault="0062798A" w:rsidP="0062798A">
      <w:pPr>
        <w:pStyle w:val="ConvertStyle68"/>
        <w:tabs>
          <w:tab w:val="clear" w:pos="480"/>
          <w:tab w:val="clear" w:pos="1080"/>
          <w:tab w:val="clear" w:pos="2760"/>
          <w:tab w:val="clear" w:pos="3000"/>
          <w:tab w:val="clear" w:pos="4680"/>
          <w:tab w:val="clear" w:pos="7080"/>
          <w:tab w:val="left" w:pos="2610"/>
        </w:tabs>
        <w:ind w:left="2610" w:hanging="450"/>
        <w:rPr>
          <w:rFonts w:ascii="Times New Roman" w:hAnsi="Times New Roman" w:cs="Times New Roman"/>
          <w:sz w:val="22"/>
          <w:szCs w:val="22"/>
        </w:rPr>
      </w:pPr>
      <w:r w:rsidRPr="00375ABE">
        <w:rPr>
          <w:rFonts w:ascii="Times New Roman" w:hAnsi="Times New Roman" w:cs="Times New Roman"/>
          <w:sz w:val="22"/>
          <w:szCs w:val="22"/>
        </w:rPr>
        <w:t>12.</w:t>
      </w:r>
      <w:r w:rsidRPr="00375ABE">
        <w:rPr>
          <w:rFonts w:ascii="Times New Roman" w:hAnsi="Times New Roman" w:cs="Times New Roman"/>
          <w:sz w:val="22"/>
          <w:szCs w:val="22"/>
        </w:rPr>
        <w:tab/>
        <w:t>Will it stimulate a student's interest?</w:t>
      </w:r>
    </w:p>
    <w:p w:rsidR="0062798A" w:rsidRPr="00375ABE" w:rsidRDefault="0062798A" w:rsidP="0062798A">
      <w:pPr>
        <w:pStyle w:val="ConvertStyle68"/>
        <w:rPr>
          <w:rFonts w:ascii="Times New Roman" w:hAnsi="Times New Roman" w:cs="Times New Roman"/>
          <w:sz w:val="22"/>
          <w:szCs w:val="22"/>
        </w:rPr>
      </w:pPr>
    </w:p>
    <w:p w:rsidR="0062798A" w:rsidRPr="00375ABE" w:rsidRDefault="0062798A" w:rsidP="0062798A">
      <w:pPr>
        <w:pStyle w:val="ConvertStyle68"/>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4.</w:t>
      </w:r>
      <w:r w:rsidRPr="00375ABE">
        <w:rPr>
          <w:rFonts w:ascii="Times New Roman" w:hAnsi="Times New Roman" w:cs="Times New Roman"/>
          <w:sz w:val="22"/>
          <w:szCs w:val="22"/>
        </w:rPr>
        <w:tab/>
        <w:t>Gifts of library or instructional materials may be accepted if the gift meets existing criteria for library and instructional materials.  The acceptance and placement of such gifts is within the discretion of the board.</w:t>
      </w:r>
    </w:p>
    <w:p w:rsidR="0062798A" w:rsidRPr="00375ABE" w:rsidRDefault="0062798A" w:rsidP="0062798A">
      <w:pPr>
        <w:pStyle w:val="ConvertStyle68"/>
        <w:ind w:left="1680" w:hanging="1680"/>
        <w:rPr>
          <w:rFonts w:ascii="Times New Roman" w:hAnsi="Times New Roman" w:cs="Times New Roman"/>
          <w:sz w:val="22"/>
          <w:szCs w:val="22"/>
        </w:rPr>
      </w:pPr>
    </w:p>
    <w:p w:rsidR="0062798A" w:rsidRPr="00375ABE" w:rsidRDefault="0062798A" w:rsidP="0062798A">
      <w:pPr>
        <w:pStyle w:val="ConvertStyle68"/>
        <w:ind w:left="1680" w:hanging="1680"/>
        <w:rPr>
          <w:rFonts w:ascii="Times New Roman" w:hAnsi="Times New Roman" w:cs="Times New Roman"/>
          <w:sz w:val="22"/>
          <w:szCs w:val="22"/>
        </w:rPr>
      </w:pPr>
      <w:r w:rsidRPr="00375ABE">
        <w:rPr>
          <w:rFonts w:ascii="Times New Roman" w:hAnsi="Times New Roman" w:cs="Times New Roman"/>
          <w:sz w:val="22"/>
          <w:szCs w:val="22"/>
        </w:rPr>
        <w:tab/>
      </w:r>
      <w:r w:rsidRPr="00375ABE">
        <w:rPr>
          <w:rFonts w:ascii="Times New Roman" w:hAnsi="Times New Roman" w:cs="Times New Roman"/>
          <w:sz w:val="22"/>
          <w:szCs w:val="22"/>
        </w:rPr>
        <w:tab/>
        <w:t>5.</w:t>
      </w:r>
      <w:r w:rsidRPr="00375ABE">
        <w:rPr>
          <w:rFonts w:ascii="Times New Roman" w:hAnsi="Times New Roman" w:cs="Times New Roman"/>
          <w:sz w:val="22"/>
          <w:szCs w:val="22"/>
        </w:rPr>
        <w:tab/>
        <w:t>In order to provide a current, highly usable collection of materials, teacher-librarians will ensure constant and continuing renewal of the collection, not only the addition of up-to-date materials, but by the judicious elimination of materials which no longer meet school district needs or find use.  The process of weeding instructional materials will be done according to established and accepted standards for determining the relevance and value of materials in a given context.</w:t>
      </w:r>
    </w:p>
    <w:p w:rsidR="0062798A" w:rsidRPr="00375ABE" w:rsidRDefault="0062798A" w:rsidP="0062798A">
      <w:pPr>
        <w:pStyle w:val="ConvertStyle68"/>
        <w:rPr>
          <w:rFonts w:ascii="Times New Roman" w:hAnsi="Times New Roman" w:cs="Times New Roman"/>
          <w:sz w:val="22"/>
          <w:szCs w:val="22"/>
        </w:rPr>
      </w:pPr>
    </w:p>
    <w:p w:rsidR="0062798A" w:rsidRPr="00375ABE" w:rsidRDefault="0062798A" w:rsidP="0062798A">
      <w:pPr>
        <w:rPr>
          <w:sz w:val="22"/>
          <w:szCs w:val="22"/>
        </w:rPr>
      </w:pPr>
    </w:p>
    <w:p w:rsidR="0062798A" w:rsidRPr="00375ABE" w:rsidRDefault="0062798A" w:rsidP="0062798A">
      <w:pPr>
        <w:rPr>
          <w:sz w:val="22"/>
          <w:szCs w:val="22"/>
        </w:rPr>
      </w:pPr>
    </w:p>
    <w:p w:rsidR="0062798A" w:rsidRPr="00375ABE" w:rsidRDefault="0062798A" w:rsidP="0062798A">
      <w:pPr>
        <w:rPr>
          <w:sz w:val="22"/>
          <w:szCs w:val="22"/>
        </w:rPr>
      </w:pPr>
    </w:p>
    <w:p w:rsidR="0062798A" w:rsidRPr="00375ABE" w:rsidRDefault="0062798A" w:rsidP="0062798A">
      <w:pPr>
        <w:rPr>
          <w:sz w:val="22"/>
          <w:szCs w:val="22"/>
        </w:rPr>
      </w:pPr>
    </w:p>
    <w:p w:rsidR="0062798A" w:rsidRPr="00375ABE" w:rsidRDefault="0062798A" w:rsidP="0062798A">
      <w:pPr>
        <w:rPr>
          <w:sz w:val="22"/>
          <w:szCs w:val="22"/>
        </w:rPr>
      </w:pPr>
    </w:p>
    <w:p w:rsidR="0062798A" w:rsidRPr="00375ABE" w:rsidRDefault="0062798A" w:rsidP="0062798A">
      <w:pPr>
        <w:pStyle w:val="ConvertStyle57"/>
        <w:tabs>
          <w:tab w:val="clear" w:pos="480"/>
          <w:tab w:val="clear" w:pos="1080"/>
          <w:tab w:val="clear" w:pos="1680"/>
          <w:tab w:val="clear" w:pos="2280"/>
          <w:tab w:val="clear" w:pos="4680"/>
          <w:tab w:val="clear" w:pos="7080"/>
          <w:tab w:val="left" w:pos="2160"/>
          <w:tab w:val="left" w:pos="2880"/>
        </w:tabs>
        <w:rPr>
          <w:rFonts w:ascii="Times New Roman" w:hAnsi="Times New Roman" w:cs="Times New Roman"/>
          <w:sz w:val="22"/>
          <w:szCs w:val="22"/>
        </w:rPr>
      </w:pPr>
      <w:r w:rsidRPr="00375ABE">
        <w:rPr>
          <w:rFonts w:ascii="Times New Roman" w:hAnsi="Times New Roman" w:cs="Times New Roman"/>
          <w:sz w:val="22"/>
          <w:szCs w:val="22"/>
        </w:rPr>
        <w:t>Approved:  January 14, 1987</w:t>
      </w:r>
      <w:r w:rsidRPr="00375ABE">
        <w:rPr>
          <w:rFonts w:ascii="Times New Roman" w:hAnsi="Times New Roman" w:cs="Times New Roman"/>
          <w:sz w:val="22"/>
          <w:szCs w:val="22"/>
        </w:rPr>
        <w:tab/>
        <w:t xml:space="preserve">    Reviewed:  October 15, 1997</w:t>
      </w:r>
      <w:r w:rsidRPr="00375ABE">
        <w:rPr>
          <w:rFonts w:ascii="Times New Roman" w:hAnsi="Times New Roman" w:cs="Times New Roman"/>
          <w:sz w:val="22"/>
          <w:szCs w:val="22"/>
        </w:rPr>
        <w:tab/>
        <w:t xml:space="preserve">       Revised:  March 19, 2003 </w:t>
      </w:r>
    </w:p>
    <w:p w:rsidR="0062798A" w:rsidRPr="00375ABE" w:rsidRDefault="0062798A" w:rsidP="0062798A">
      <w:pPr>
        <w:pStyle w:val="ConvertStyle57"/>
        <w:tabs>
          <w:tab w:val="clear" w:pos="480"/>
          <w:tab w:val="clear" w:pos="1080"/>
          <w:tab w:val="clear" w:pos="1680"/>
          <w:tab w:val="clear" w:pos="2280"/>
          <w:tab w:val="clear" w:pos="4680"/>
          <w:tab w:val="clear" w:pos="7080"/>
          <w:tab w:val="left" w:pos="2160"/>
          <w:tab w:val="left" w:pos="2880"/>
        </w:tabs>
      </w:pPr>
      <w:r w:rsidRPr="00375ABE">
        <w:rPr>
          <w:rFonts w:ascii="Times New Roman" w:hAnsi="Times New Roman" w:cs="Times New Roman"/>
          <w:sz w:val="22"/>
          <w:szCs w:val="22"/>
        </w:rPr>
        <w:tab/>
      </w:r>
      <w:r w:rsidRPr="00375ABE">
        <w:rPr>
          <w:rFonts w:ascii="Times New Roman" w:hAnsi="Times New Roman" w:cs="Times New Roman"/>
          <w:sz w:val="22"/>
          <w:szCs w:val="22"/>
        </w:rPr>
        <w:tab/>
        <w:t xml:space="preserve">                             July 15, 2009</w:t>
      </w:r>
      <w:r w:rsidRPr="00375ABE">
        <w:rPr>
          <w:rFonts w:ascii="Times New Roman" w:hAnsi="Times New Roman" w:cs="Times New Roman"/>
          <w:sz w:val="22"/>
          <w:szCs w:val="22"/>
        </w:rPr>
        <w:tab/>
      </w:r>
      <w:r w:rsidRPr="00375ABE">
        <w:rPr>
          <w:rFonts w:ascii="Times New Roman" w:hAnsi="Times New Roman" w:cs="Times New Roman"/>
          <w:sz w:val="22"/>
          <w:szCs w:val="22"/>
        </w:rPr>
        <w:tab/>
        <w:t xml:space="preserve">           </w:t>
      </w:r>
      <w:r>
        <w:rPr>
          <w:sz w:val="22"/>
          <w:szCs w:val="22"/>
        </w:rPr>
        <w:t>August 20, 2014</w:t>
      </w:r>
    </w:p>
    <w:p w:rsidR="00BC0E2D" w:rsidRDefault="0062798A" w:rsidP="0062798A">
      <w:r w:rsidRPr="00375ABE">
        <w:br w:type="page"/>
      </w:r>
      <w:bookmarkStart w:id="0" w:name="_GoBack"/>
      <w:bookmarkEnd w:id="0"/>
    </w:p>
    <w:sectPr w:rsidR="00BC0E2D" w:rsidSect="00BC0E2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Elite">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D6346A9"/>
    <w:multiLevelType w:val="hybridMultilevel"/>
    <w:tmpl w:val="7A4C1486"/>
    <w:lvl w:ilvl="0" w:tplc="634E17FC">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71BB50AC"/>
    <w:multiLevelType w:val="hybridMultilevel"/>
    <w:tmpl w:val="AE70ABEA"/>
    <w:lvl w:ilvl="0" w:tplc="113A415A">
      <w:start w:val="6"/>
      <w:numFmt w:val="lowerLetter"/>
      <w:lvlText w:val="%1."/>
      <w:lvlJc w:val="left"/>
      <w:pPr>
        <w:tabs>
          <w:tab w:val="num" w:pos="3000"/>
        </w:tabs>
        <w:ind w:left="3000" w:hanging="360"/>
      </w:pPr>
      <w:rPr>
        <w:rFonts w:cs="Times New Roman" w:hint="default"/>
      </w:rPr>
    </w:lvl>
    <w:lvl w:ilvl="1" w:tplc="04090019">
      <w:start w:val="1"/>
      <w:numFmt w:val="lowerLetter"/>
      <w:lvlText w:val="%2."/>
      <w:lvlJc w:val="left"/>
      <w:pPr>
        <w:tabs>
          <w:tab w:val="num" w:pos="3720"/>
        </w:tabs>
        <w:ind w:left="3720" w:hanging="360"/>
      </w:pPr>
      <w:rPr>
        <w:rFonts w:cs="Times New Roman"/>
      </w:rPr>
    </w:lvl>
    <w:lvl w:ilvl="2" w:tplc="0409001B">
      <w:start w:val="1"/>
      <w:numFmt w:val="lowerRoman"/>
      <w:lvlText w:val="%3."/>
      <w:lvlJc w:val="right"/>
      <w:pPr>
        <w:tabs>
          <w:tab w:val="num" w:pos="4440"/>
        </w:tabs>
        <w:ind w:left="4440" w:hanging="180"/>
      </w:pPr>
      <w:rPr>
        <w:rFonts w:cs="Times New Roman"/>
      </w:rPr>
    </w:lvl>
    <w:lvl w:ilvl="3" w:tplc="0409000F">
      <w:start w:val="1"/>
      <w:numFmt w:val="decimal"/>
      <w:lvlText w:val="%4."/>
      <w:lvlJc w:val="left"/>
      <w:pPr>
        <w:tabs>
          <w:tab w:val="num" w:pos="5160"/>
        </w:tabs>
        <w:ind w:left="5160" w:hanging="360"/>
      </w:pPr>
      <w:rPr>
        <w:rFonts w:cs="Times New Roman"/>
      </w:rPr>
    </w:lvl>
    <w:lvl w:ilvl="4" w:tplc="04090019">
      <w:start w:val="1"/>
      <w:numFmt w:val="lowerLetter"/>
      <w:lvlText w:val="%5."/>
      <w:lvlJc w:val="left"/>
      <w:pPr>
        <w:tabs>
          <w:tab w:val="num" w:pos="5880"/>
        </w:tabs>
        <w:ind w:left="5880" w:hanging="360"/>
      </w:pPr>
      <w:rPr>
        <w:rFonts w:cs="Times New Roman"/>
      </w:rPr>
    </w:lvl>
    <w:lvl w:ilvl="5" w:tplc="0409001B">
      <w:start w:val="1"/>
      <w:numFmt w:val="lowerRoman"/>
      <w:lvlText w:val="%6."/>
      <w:lvlJc w:val="right"/>
      <w:pPr>
        <w:tabs>
          <w:tab w:val="num" w:pos="6600"/>
        </w:tabs>
        <w:ind w:left="6600" w:hanging="180"/>
      </w:pPr>
      <w:rPr>
        <w:rFonts w:cs="Times New Roman"/>
      </w:rPr>
    </w:lvl>
    <w:lvl w:ilvl="6" w:tplc="0409000F">
      <w:start w:val="1"/>
      <w:numFmt w:val="decimal"/>
      <w:lvlText w:val="%7."/>
      <w:lvlJc w:val="left"/>
      <w:pPr>
        <w:tabs>
          <w:tab w:val="num" w:pos="7320"/>
        </w:tabs>
        <w:ind w:left="7320" w:hanging="360"/>
      </w:pPr>
      <w:rPr>
        <w:rFonts w:cs="Times New Roman"/>
      </w:rPr>
    </w:lvl>
    <w:lvl w:ilvl="7" w:tplc="04090019">
      <w:start w:val="1"/>
      <w:numFmt w:val="lowerLetter"/>
      <w:lvlText w:val="%8."/>
      <w:lvlJc w:val="left"/>
      <w:pPr>
        <w:tabs>
          <w:tab w:val="num" w:pos="8040"/>
        </w:tabs>
        <w:ind w:left="8040" w:hanging="360"/>
      </w:pPr>
      <w:rPr>
        <w:rFonts w:cs="Times New Roman"/>
      </w:rPr>
    </w:lvl>
    <w:lvl w:ilvl="8" w:tplc="0409001B">
      <w:start w:val="1"/>
      <w:numFmt w:val="lowerRoman"/>
      <w:lvlText w:val="%9."/>
      <w:lvlJc w:val="right"/>
      <w:pPr>
        <w:tabs>
          <w:tab w:val="num" w:pos="8760"/>
        </w:tabs>
        <w:ind w:left="8760" w:hanging="180"/>
      </w:pPr>
      <w:rPr>
        <w:rFonts w:cs="Times New Roman"/>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798A"/>
    <w:rsid w:val="0062798A"/>
    <w:rsid w:val="00BC0E2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7344A8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58">
    <w:name w:val="ConvertStyle58"/>
    <w:basedOn w:val="Normal"/>
    <w:uiPriority w:val="99"/>
    <w:rsid w:val="0062798A"/>
    <w:pPr>
      <w:tabs>
        <w:tab w:val="left" w:pos="480"/>
        <w:tab w:val="left" w:pos="1080"/>
        <w:tab w:val="left" w:pos="1680"/>
        <w:tab w:val="left" w:pos="2280"/>
        <w:tab w:val="decimal" w:pos="4680"/>
        <w:tab w:val="left" w:pos="7080"/>
      </w:tabs>
      <w:ind w:right="144"/>
    </w:pPr>
    <w:rPr>
      <w:rFonts w:ascii="Elite" w:hAnsi="Elite" w:cs="Elite"/>
      <w:sz w:val="20"/>
      <w:szCs w:val="20"/>
    </w:rPr>
  </w:style>
  <w:style w:type="paragraph" w:customStyle="1" w:styleId="ConvertStyle59">
    <w:name w:val="ConvertStyle59"/>
    <w:basedOn w:val="Normal"/>
    <w:uiPriority w:val="99"/>
    <w:rsid w:val="0062798A"/>
    <w:pPr>
      <w:tabs>
        <w:tab w:val="left" w:pos="480"/>
        <w:tab w:val="left" w:pos="1080"/>
        <w:tab w:val="left" w:pos="1680"/>
        <w:tab w:val="decimal" w:pos="2280"/>
        <w:tab w:val="decimal" w:pos="4680"/>
        <w:tab w:val="left" w:pos="7080"/>
      </w:tabs>
      <w:ind w:right="144"/>
    </w:pPr>
    <w:rPr>
      <w:rFonts w:ascii="Elite" w:hAnsi="Elite" w:cs="Elite"/>
      <w:sz w:val="20"/>
      <w:szCs w:val="20"/>
    </w:rPr>
  </w:style>
  <w:style w:type="paragraph" w:customStyle="1" w:styleId="ConvertStyle60">
    <w:name w:val="ConvertStyle60"/>
    <w:basedOn w:val="Normal"/>
    <w:uiPriority w:val="99"/>
    <w:rsid w:val="0062798A"/>
    <w:pPr>
      <w:tabs>
        <w:tab w:val="left" w:pos="480"/>
        <w:tab w:val="left" w:pos="1080"/>
        <w:tab w:val="left" w:pos="1680"/>
        <w:tab w:val="decimal" w:pos="2280"/>
        <w:tab w:val="decimal" w:pos="4680"/>
        <w:tab w:val="left" w:pos="7080"/>
      </w:tabs>
      <w:ind w:right="144"/>
    </w:pPr>
    <w:rPr>
      <w:rFonts w:ascii="Elite" w:hAnsi="Elite" w:cs="Elite"/>
      <w:sz w:val="20"/>
      <w:szCs w:val="20"/>
    </w:rPr>
  </w:style>
  <w:style w:type="paragraph" w:customStyle="1" w:styleId="ConvertStyle61">
    <w:name w:val="ConvertStyle61"/>
    <w:basedOn w:val="Normal"/>
    <w:uiPriority w:val="99"/>
    <w:rsid w:val="0062798A"/>
    <w:pPr>
      <w:tabs>
        <w:tab w:val="decimal" w:pos="480"/>
        <w:tab w:val="left" w:pos="1080"/>
        <w:tab w:val="left" w:pos="1680"/>
        <w:tab w:val="left" w:pos="2160"/>
        <w:tab w:val="decimal" w:pos="2640"/>
        <w:tab w:val="decimal" w:pos="4680"/>
        <w:tab w:val="decimal" w:pos="7080"/>
      </w:tabs>
      <w:ind w:right="144"/>
    </w:pPr>
    <w:rPr>
      <w:rFonts w:ascii="Elite" w:hAnsi="Elite" w:cs="Elite"/>
      <w:sz w:val="20"/>
      <w:szCs w:val="20"/>
    </w:rPr>
  </w:style>
  <w:style w:type="paragraph" w:customStyle="1" w:styleId="ConvertStyle62">
    <w:name w:val="ConvertStyle62"/>
    <w:basedOn w:val="Normal"/>
    <w:uiPriority w:val="99"/>
    <w:rsid w:val="0062798A"/>
    <w:pPr>
      <w:tabs>
        <w:tab w:val="decimal" w:pos="480"/>
        <w:tab w:val="decimal" w:pos="1080"/>
        <w:tab w:val="left" w:pos="1680"/>
        <w:tab w:val="left" w:pos="2280"/>
        <w:tab w:val="decimal" w:pos="4680"/>
        <w:tab w:val="left" w:pos="7080"/>
      </w:tabs>
      <w:ind w:right="144"/>
    </w:pPr>
    <w:rPr>
      <w:rFonts w:ascii="Elite" w:hAnsi="Elite" w:cs="Elite"/>
      <w:sz w:val="20"/>
      <w:szCs w:val="20"/>
    </w:rPr>
  </w:style>
  <w:style w:type="paragraph" w:customStyle="1" w:styleId="ConvertStyle63">
    <w:name w:val="ConvertStyle63"/>
    <w:basedOn w:val="Normal"/>
    <w:uiPriority w:val="99"/>
    <w:rsid w:val="0062798A"/>
    <w:pPr>
      <w:tabs>
        <w:tab w:val="decimal" w:pos="480"/>
        <w:tab w:val="left" w:pos="1080"/>
        <w:tab w:val="left" w:pos="1680"/>
        <w:tab w:val="left" w:pos="2280"/>
        <w:tab w:val="left" w:pos="2640"/>
        <w:tab w:val="decimal" w:pos="4680"/>
        <w:tab w:val="decimal" w:pos="7080"/>
      </w:tabs>
      <w:ind w:right="144"/>
    </w:pPr>
    <w:rPr>
      <w:rFonts w:ascii="Elite" w:hAnsi="Elite" w:cs="Elite"/>
      <w:sz w:val="20"/>
      <w:szCs w:val="20"/>
    </w:rPr>
  </w:style>
  <w:style w:type="paragraph" w:customStyle="1" w:styleId="ConvertStyle64">
    <w:name w:val="ConvertStyle64"/>
    <w:basedOn w:val="Normal"/>
    <w:uiPriority w:val="99"/>
    <w:rsid w:val="0062798A"/>
    <w:pPr>
      <w:tabs>
        <w:tab w:val="decimal" w:pos="480"/>
        <w:tab w:val="decimal" w:pos="1080"/>
        <w:tab w:val="left" w:pos="1680"/>
        <w:tab w:val="left" w:pos="2160"/>
        <w:tab w:val="left" w:pos="2640"/>
        <w:tab w:val="left" w:pos="3120"/>
        <w:tab w:val="decimal" w:pos="3600"/>
        <w:tab w:val="decimal" w:pos="4680"/>
        <w:tab w:val="decimal" w:pos="7080"/>
      </w:tabs>
      <w:ind w:right="144"/>
    </w:pPr>
    <w:rPr>
      <w:rFonts w:ascii="Elite" w:hAnsi="Elite" w:cs="Elite"/>
      <w:sz w:val="20"/>
      <w:szCs w:val="20"/>
    </w:rPr>
  </w:style>
  <w:style w:type="paragraph" w:customStyle="1" w:styleId="ConvertStyle66">
    <w:name w:val="ConvertStyle66"/>
    <w:basedOn w:val="Normal"/>
    <w:uiPriority w:val="99"/>
    <w:rsid w:val="0062798A"/>
    <w:pPr>
      <w:tabs>
        <w:tab w:val="decimal" w:pos="480"/>
        <w:tab w:val="decimal" w:pos="1080"/>
        <w:tab w:val="left" w:pos="1680"/>
        <w:tab w:val="left" w:pos="2280"/>
        <w:tab w:val="left" w:pos="2640"/>
        <w:tab w:val="left" w:pos="3000"/>
        <w:tab w:val="decimal" w:pos="4680"/>
        <w:tab w:val="decimal" w:pos="7080"/>
      </w:tabs>
      <w:ind w:right="144"/>
    </w:pPr>
    <w:rPr>
      <w:rFonts w:ascii="Elite" w:hAnsi="Elite" w:cs="Elite"/>
      <w:sz w:val="20"/>
      <w:szCs w:val="20"/>
    </w:rPr>
  </w:style>
  <w:style w:type="paragraph" w:customStyle="1" w:styleId="ConvertStyle68">
    <w:name w:val="ConvertStyle68"/>
    <w:basedOn w:val="Normal"/>
    <w:uiPriority w:val="99"/>
    <w:rsid w:val="0062798A"/>
    <w:pPr>
      <w:tabs>
        <w:tab w:val="decimal" w:pos="480"/>
        <w:tab w:val="left" w:pos="1080"/>
        <w:tab w:val="left" w:pos="1680"/>
        <w:tab w:val="left" w:pos="2280"/>
        <w:tab w:val="left" w:pos="2760"/>
        <w:tab w:val="decimal" w:pos="3000"/>
        <w:tab w:val="decimal" w:pos="4680"/>
        <w:tab w:val="decimal" w:pos="7080"/>
      </w:tabs>
      <w:ind w:right="144"/>
    </w:pPr>
    <w:rPr>
      <w:rFonts w:ascii="Elite" w:hAnsi="Elite" w:cs="Elite"/>
      <w:sz w:val="20"/>
      <w:szCs w:val="20"/>
    </w:rPr>
  </w:style>
  <w:style w:type="paragraph" w:customStyle="1" w:styleId="ConvertStyle57">
    <w:name w:val="ConvertStyle57"/>
    <w:basedOn w:val="Normal"/>
    <w:uiPriority w:val="99"/>
    <w:rsid w:val="0062798A"/>
    <w:pPr>
      <w:tabs>
        <w:tab w:val="left" w:pos="480"/>
        <w:tab w:val="left" w:pos="1080"/>
        <w:tab w:val="decimal" w:pos="1680"/>
        <w:tab w:val="left" w:pos="2280"/>
        <w:tab w:val="decimal" w:pos="4680"/>
        <w:tab w:val="left" w:pos="7080"/>
      </w:tabs>
      <w:autoSpaceDE w:val="0"/>
      <w:autoSpaceDN w:val="0"/>
      <w:ind w:right="144"/>
    </w:pPr>
    <w:rPr>
      <w:rFonts w:ascii="Elite" w:hAnsi="Elite" w:cs="Elite"/>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798A"/>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vertStyle58">
    <w:name w:val="ConvertStyle58"/>
    <w:basedOn w:val="Normal"/>
    <w:uiPriority w:val="99"/>
    <w:rsid w:val="0062798A"/>
    <w:pPr>
      <w:tabs>
        <w:tab w:val="left" w:pos="480"/>
        <w:tab w:val="left" w:pos="1080"/>
        <w:tab w:val="left" w:pos="1680"/>
        <w:tab w:val="left" w:pos="2280"/>
        <w:tab w:val="decimal" w:pos="4680"/>
        <w:tab w:val="left" w:pos="7080"/>
      </w:tabs>
      <w:ind w:right="144"/>
    </w:pPr>
    <w:rPr>
      <w:rFonts w:ascii="Elite" w:hAnsi="Elite" w:cs="Elite"/>
      <w:sz w:val="20"/>
      <w:szCs w:val="20"/>
    </w:rPr>
  </w:style>
  <w:style w:type="paragraph" w:customStyle="1" w:styleId="ConvertStyle59">
    <w:name w:val="ConvertStyle59"/>
    <w:basedOn w:val="Normal"/>
    <w:uiPriority w:val="99"/>
    <w:rsid w:val="0062798A"/>
    <w:pPr>
      <w:tabs>
        <w:tab w:val="left" w:pos="480"/>
        <w:tab w:val="left" w:pos="1080"/>
        <w:tab w:val="left" w:pos="1680"/>
        <w:tab w:val="decimal" w:pos="2280"/>
        <w:tab w:val="decimal" w:pos="4680"/>
        <w:tab w:val="left" w:pos="7080"/>
      </w:tabs>
      <w:ind w:right="144"/>
    </w:pPr>
    <w:rPr>
      <w:rFonts w:ascii="Elite" w:hAnsi="Elite" w:cs="Elite"/>
      <w:sz w:val="20"/>
      <w:szCs w:val="20"/>
    </w:rPr>
  </w:style>
  <w:style w:type="paragraph" w:customStyle="1" w:styleId="ConvertStyle60">
    <w:name w:val="ConvertStyle60"/>
    <w:basedOn w:val="Normal"/>
    <w:uiPriority w:val="99"/>
    <w:rsid w:val="0062798A"/>
    <w:pPr>
      <w:tabs>
        <w:tab w:val="left" w:pos="480"/>
        <w:tab w:val="left" w:pos="1080"/>
        <w:tab w:val="left" w:pos="1680"/>
        <w:tab w:val="decimal" w:pos="2280"/>
        <w:tab w:val="decimal" w:pos="4680"/>
        <w:tab w:val="left" w:pos="7080"/>
      </w:tabs>
      <w:ind w:right="144"/>
    </w:pPr>
    <w:rPr>
      <w:rFonts w:ascii="Elite" w:hAnsi="Elite" w:cs="Elite"/>
      <w:sz w:val="20"/>
      <w:szCs w:val="20"/>
    </w:rPr>
  </w:style>
  <w:style w:type="paragraph" w:customStyle="1" w:styleId="ConvertStyle61">
    <w:name w:val="ConvertStyle61"/>
    <w:basedOn w:val="Normal"/>
    <w:uiPriority w:val="99"/>
    <w:rsid w:val="0062798A"/>
    <w:pPr>
      <w:tabs>
        <w:tab w:val="decimal" w:pos="480"/>
        <w:tab w:val="left" w:pos="1080"/>
        <w:tab w:val="left" w:pos="1680"/>
        <w:tab w:val="left" w:pos="2160"/>
        <w:tab w:val="decimal" w:pos="2640"/>
        <w:tab w:val="decimal" w:pos="4680"/>
        <w:tab w:val="decimal" w:pos="7080"/>
      </w:tabs>
      <w:ind w:right="144"/>
    </w:pPr>
    <w:rPr>
      <w:rFonts w:ascii="Elite" w:hAnsi="Elite" w:cs="Elite"/>
      <w:sz w:val="20"/>
      <w:szCs w:val="20"/>
    </w:rPr>
  </w:style>
  <w:style w:type="paragraph" w:customStyle="1" w:styleId="ConvertStyle62">
    <w:name w:val="ConvertStyle62"/>
    <w:basedOn w:val="Normal"/>
    <w:uiPriority w:val="99"/>
    <w:rsid w:val="0062798A"/>
    <w:pPr>
      <w:tabs>
        <w:tab w:val="decimal" w:pos="480"/>
        <w:tab w:val="decimal" w:pos="1080"/>
        <w:tab w:val="left" w:pos="1680"/>
        <w:tab w:val="left" w:pos="2280"/>
        <w:tab w:val="decimal" w:pos="4680"/>
        <w:tab w:val="left" w:pos="7080"/>
      </w:tabs>
      <w:ind w:right="144"/>
    </w:pPr>
    <w:rPr>
      <w:rFonts w:ascii="Elite" w:hAnsi="Elite" w:cs="Elite"/>
      <w:sz w:val="20"/>
      <w:szCs w:val="20"/>
    </w:rPr>
  </w:style>
  <w:style w:type="paragraph" w:customStyle="1" w:styleId="ConvertStyle63">
    <w:name w:val="ConvertStyle63"/>
    <w:basedOn w:val="Normal"/>
    <w:uiPriority w:val="99"/>
    <w:rsid w:val="0062798A"/>
    <w:pPr>
      <w:tabs>
        <w:tab w:val="decimal" w:pos="480"/>
        <w:tab w:val="left" w:pos="1080"/>
        <w:tab w:val="left" w:pos="1680"/>
        <w:tab w:val="left" w:pos="2280"/>
        <w:tab w:val="left" w:pos="2640"/>
        <w:tab w:val="decimal" w:pos="4680"/>
        <w:tab w:val="decimal" w:pos="7080"/>
      </w:tabs>
      <w:ind w:right="144"/>
    </w:pPr>
    <w:rPr>
      <w:rFonts w:ascii="Elite" w:hAnsi="Elite" w:cs="Elite"/>
      <w:sz w:val="20"/>
      <w:szCs w:val="20"/>
    </w:rPr>
  </w:style>
  <w:style w:type="paragraph" w:customStyle="1" w:styleId="ConvertStyle64">
    <w:name w:val="ConvertStyle64"/>
    <w:basedOn w:val="Normal"/>
    <w:uiPriority w:val="99"/>
    <w:rsid w:val="0062798A"/>
    <w:pPr>
      <w:tabs>
        <w:tab w:val="decimal" w:pos="480"/>
        <w:tab w:val="decimal" w:pos="1080"/>
        <w:tab w:val="left" w:pos="1680"/>
        <w:tab w:val="left" w:pos="2160"/>
        <w:tab w:val="left" w:pos="2640"/>
        <w:tab w:val="left" w:pos="3120"/>
        <w:tab w:val="decimal" w:pos="3600"/>
        <w:tab w:val="decimal" w:pos="4680"/>
        <w:tab w:val="decimal" w:pos="7080"/>
      </w:tabs>
      <w:ind w:right="144"/>
    </w:pPr>
    <w:rPr>
      <w:rFonts w:ascii="Elite" w:hAnsi="Elite" w:cs="Elite"/>
      <w:sz w:val="20"/>
      <w:szCs w:val="20"/>
    </w:rPr>
  </w:style>
  <w:style w:type="paragraph" w:customStyle="1" w:styleId="ConvertStyle66">
    <w:name w:val="ConvertStyle66"/>
    <w:basedOn w:val="Normal"/>
    <w:uiPriority w:val="99"/>
    <w:rsid w:val="0062798A"/>
    <w:pPr>
      <w:tabs>
        <w:tab w:val="decimal" w:pos="480"/>
        <w:tab w:val="decimal" w:pos="1080"/>
        <w:tab w:val="left" w:pos="1680"/>
        <w:tab w:val="left" w:pos="2280"/>
        <w:tab w:val="left" w:pos="2640"/>
        <w:tab w:val="left" w:pos="3000"/>
        <w:tab w:val="decimal" w:pos="4680"/>
        <w:tab w:val="decimal" w:pos="7080"/>
      </w:tabs>
      <w:ind w:right="144"/>
    </w:pPr>
    <w:rPr>
      <w:rFonts w:ascii="Elite" w:hAnsi="Elite" w:cs="Elite"/>
      <w:sz w:val="20"/>
      <w:szCs w:val="20"/>
    </w:rPr>
  </w:style>
  <w:style w:type="paragraph" w:customStyle="1" w:styleId="ConvertStyle68">
    <w:name w:val="ConvertStyle68"/>
    <w:basedOn w:val="Normal"/>
    <w:uiPriority w:val="99"/>
    <w:rsid w:val="0062798A"/>
    <w:pPr>
      <w:tabs>
        <w:tab w:val="decimal" w:pos="480"/>
        <w:tab w:val="left" w:pos="1080"/>
        <w:tab w:val="left" w:pos="1680"/>
        <w:tab w:val="left" w:pos="2280"/>
        <w:tab w:val="left" w:pos="2760"/>
        <w:tab w:val="decimal" w:pos="3000"/>
        <w:tab w:val="decimal" w:pos="4680"/>
        <w:tab w:val="decimal" w:pos="7080"/>
      </w:tabs>
      <w:ind w:right="144"/>
    </w:pPr>
    <w:rPr>
      <w:rFonts w:ascii="Elite" w:hAnsi="Elite" w:cs="Elite"/>
      <w:sz w:val="20"/>
      <w:szCs w:val="20"/>
    </w:rPr>
  </w:style>
  <w:style w:type="paragraph" w:customStyle="1" w:styleId="ConvertStyle57">
    <w:name w:val="ConvertStyle57"/>
    <w:basedOn w:val="Normal"/>
    <w:uiPriority w:val="99"/>
    <w:rsid w:val="0062798A"/>
    <w:pPr>
      <w:tabs>
        <w:tab w:val="left" w:pos="480"/>
        <w:tab w:val="left" w:pos="1080"/>
        <w:tab w:val="decimal" w:pos="1680"/>
        <w:tab w:val="left" w:pos="2280"/>
        <w:tab w:val="decimal" w:pos="4680"/>
        <w:tab w:val="left" w:pos="7080"/>
      </w:tabs>
      <w:autoSpaceDE w:val="0"/>
      <w:autoSpaceDN w:val="0"/>
      <w:ind w:right="144"/>
    </w:pPr>
    <w:rPr>
      <w:rFonts w:ascii="Elite" w:hAnsi="Elite" w:cs="Elite"/>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1716</Words>
  <Characters>9784</Characters>
  <Application>Microsoft Macintosh Word</Application>
  <DocSecurity>0</DocSecurity>
  <Lines>81</Lines>
  <Paragraphs>22</Paragraphs>
  <ScaleCrop>false</ScaleCrop>
  <Company>Springville CSD</Company>
  <LinksUpToDate>false</LinksUpToDate>
  <CharactersWithSpaces>11478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Elem Laptop</dc:creator>
  <cp:keywords/>
  <dc:description/>
  <cp:lastModifiedBy>Elem Laptop</cp:lastModifiedBy>
  <cp:revision>1</cp:revision>
  <dcterms:created xsi:type="dcterms:W3CDTF">2015-03-09T21:48:00Z</dcterms:created>
  <dcterms:modified xsi:type="dcterms:W3CDTF">2015-03-09T21:48:00Z</dcterms:modified>
</cp:coreProperties>
</file>