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6A1" w:rsidRPr="00375ABE" w:rsidRDefault="00D366A1" w:rsidP="00D366A1">
      <w:pPr>
        <w:pStyle w:val="ConvertStyle76"/>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u w:val="single"/>
        </w:rPr>
        <w:t>Code No.  605.3E3</w:t>
      </w:r>
    </w:p>
    <w:p w:rsidR="00D366A1" w:rsidRPr="00375ABE" w:rsidRDefault="00D366A1" w:rsidP="00D366A1">
      <w:pPr>
        <w:pStyle w:val="ConvertStyle76"/>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6"/>
        <w:rPr>
          <w:rFonts w:ascii="Times New Roman" w:hAnsi="Times New Roman" w:cs="Times New Roman"/>
          <w:sz w:val="22"/>
          <w:szCs w:val="22"/>
        </w:rPr>
      </w:pPr>
      <w:bookmarkStart w:id="0" w:name="_GoBack"/>
      <w:bookmarkEnd w:id="0"/>
    </w:p>
    <w:p w:rsidR="00D366A1" w:rsidRPr="00375ABE" w:rsidRDefault="00D366A1" w:rsidP="00D366A1">
      <w:pPr>
        <w:pStyle w:val="ConvertStyle76"/>
        <w:jc w:val="center"/>
        <w:rPr>
          <w:rFonts w:ascii="Times New Roman" w:hAnsi="Times New Roman" w:cs="Times New Roman"/>
          <w:sz w:val="22"/>
          <w:szCs w:val="22"/>
        </w:rPr>
      </w:pPr>
      <w:r w:rsidRPr="00375ABE">
        <w:rPr>
          <w:rFonts w:ascii="Times New Roman" w:hAnsi="Times New Roman" w:cs="Times New Roman"/>
          <w:sz w:val="22"/>
          <w:szCs w:val="22"/>
        </w:rPr>
        <w:t>SAMPLE LETTER TO INDIVIDUAL CHALLENGING INSTRUCTIONAL MATERIALS</w:t>
      </w:r>
    </w:p>
    <w:p w:rsidR="00D366A1" w:rsidRPr="00375ABE" w:rsidRDefault="00D366A1" w:rsidP="00D366A1">
      <w:pPr>
        <w:pStyle w:val="ConvertStyle76"/>
        <w:rPr>
          <w:rFonts w:ascii="Times New Roman" w:hAnsi="Times New Roman" w:cs="Times New Roman"/>
          <w:sz w:val="22"/>
          <w:szCs w:val="22"/>
        </w:rPr>
      </w:pPr>
    </w:p>
    <w:p w:rsidR="00D366A1" w:rsidRPr="00375ABE" w:rsidRDefault="00D366A1" w:rsidP="00D366A1">
      <w:pPr>
        <w:pStyle w:val="ConvertStyle76"/>
        <w:rPr>
          <w:rFonts w:ascii="Times New Roman" w:hAnsi="Times New Roman" w:cs="Times New Roman"/>
          <w:sz w:val="22"/>
          <w:szCs w:val="22"/>
        </w:rPr>
      </w:pPr>
    </w:p>
    <w:p w:rsidR="00D366A1" w:rsidRPr="00375ABE" w:rsidRDefault="00D366A1" w:rsidP="00D366A1">
      <w:pPr>
        <w:pStyle w:val="ConvertStyle76"/>
        <w:rPr>
          <w:rFonts w:ascii="Times New Roman" w:hAnsi="Times New Roman" w:cs="Times New Roman"/>
          <w:sz w:val="22"/>
          <w:szCs w:val="22"/>
        </w:rPr>
      </w:pPr>
      <w:r w:rsidRPr="00375ABE">
        <w:rPr>
          <w:rFonts w:ascii="Times New Roman" w:hAnsi="Times New Roman" w:cs="Times New Roman"/>
          <w:sz w:val="22"/>
          <w:szCs w:val="22"/>
        </w:rPr>
        <w:t>Dear _________________________:</w:t>
      </w:r>
    </w:p>
    <w:p w:rsidR="00D366A1" w:rsidRPr="00375ABE" w:rsidRDefault="00D366A1" w:rsidP="00D366A1">
      <w:pPr>
        <w:pStyle w:val="ConvertStyle76"/>
        <w:rPr>
          <w:rFonts w:ascii="Times New Roman" w:hAnsi="Times New Roman" w:cs="Times New Roman"/>
          <w:sz w:val="22"/>
          <w:szCs w:val="22"/>
        </w:rPr>
      </w:pPr>
    </w:p>
    <w:p w:rsidR="00D366A1" w:rsidRPr="00375ABE" w:rsidRDefault="00D366A1" w:rsidP="00D366A1">
      <w:pPr>
        <w:pStyle w:val="ConvertStyle76"/>
        <w:rPr>
          <w:rFonts w:ascii="Times New Roman" w:hAnsi="Times New Roman" w:cs="Times New Roman"/>
          <w:sz w:val="22"/>
          <w:szCs w:val="22"/>
        </w:rPr>
      </w:pPr>
      <w:r w:rsidRPr="00375ABE">
        <w:rPr>
          <w:rFonts w:ascii="Times New Roman" w:hAnsi="Times New Roman" w:cs="Times New Roman"/>
          <w:sz w:val="22"/>
          <w:szCs w:val="22"/>
        </w:rPr>
        <w:t xml:space="preserve">We recognize your concern about the use of </w:t>
      </w:r>
      <w:r w:rsidRPr="00375ABE">
        <w:rPr>
          <w:rFonts w:ascii="Times New Roman" w:hAnsi="Times New Roman" w:cs="Times New Roman"/>
          <w:sz w:val="22"/>
          <w:szCs w:val="22"/>
          <w:u w:val="single"/>
        </w:rPr>
        <w:t>                                                    </w:t>
      </w:r>
      <w:r w:rsidRPr="00375ABE">
        <w:rPr>
          <w:rFonts w:ascii="Times New Roman" w:hAnsi="Times New Roman" w:cs="Times New Roman"/>
          <w:sz w:val="22"/>
          <w:szCs w:val="22"/>
        </w:rPr>
        <w:t xml:space="preserve"> in our school district.  The school district has developed procedures for selection of instructional materials but realizes that not everyone will agree with every selection made.</w:t>
      </w:r>
    </w:p>
    <w:p w:rsidR="00D366A1" w:rsidRPr="00375ABE" w:rsidRDefault="00D366A1" w:rsidP="00D366A1">
      <w:pPr>
        <w:pStyle w:val="ConvertStyle76"/>
        <w:rPr>
          <w:rFonts w:ascii="Times New Roman" w:hAnsi="Times New Roman" w:cs="Times New Roman"/>
          <w:sz w:val="22"/>
          <w:szCs w:val="22"/>
        </w:rPr>
      </w:pPr>
    </w:p>
    <w:p w:rsidR="00D366A1" w:rsidRPr="00375ABE" w:rsidRDefault="00D366A1" w:rsidP="00D366A1">
      <w:pPr>
        <w:pStyle w:val="ConvertStyle76"/>
        <w:rPr>
          <w:rFonts w:ascii="Times New Roman" w:hAnsi="Times New Roman" w:cs="Times New Roman"/>
          <w:sz w:val="22"/>
          <w:szCs w:val="22"/>
        </w:rPr>
      </w:pPr>
      <w:r w:rsidRPr="00375ABE">
        <w:rPr>
          <w:rFonts w:ascii="Times New Roman" w:hAnsi="Times New Roman" w:cs="Times New Roman"/>
          <w:sz w:val="22"/>
          <w:szCs w:val="22"/>
        </w:rPr>
        <w:t xml:space="preserve">To help you understand the selection process, we are sending copies of the school </w:t>
      </w:r>
      <w:proofErr w:type="gramStart"/>
      <w:r w:rsidRPr="00375ABE">
        <w:rPr>
          <w:rFonts w:ascii="Times New Roman" w:hAnsi="Times New Roman" w:cs="Times New Roman"/>
          <w:sz w:val="22"/>
          <w:szCs w:val="22"/>
        </w:rPr>
        <w:t>district's</w:t>
      </w:r>
      <w:proofErr w:type="gramEnd"/>
      <w:r w:rsidRPr="00375ABE">
        <w:rPr>
          <w:rFonts w:ascii="Times New Roman" w:hAnsi="Times New Roman" w:cs="Times New Roman"/>
          <w:sz w:val="22"/>
          <w:szCs w:val="22"/>
        </w:rPr>
        <w:t>:</w:t>
      </w:r>
    </w:p>
    <w:p w:rsidR="00D366A1" w:rsidRPr="00375ABE" w:rsidRDefault="00D366A1" w:rsidP="00D366A1">
      <w:pPr>
        <w:pStyle w:val="ConvertStyle76"/>
        <w:rPr>
          <w:rFonts w:ascii="Times New Roman" w:hAnsi="Times New Roman" w:cs="Times New Roman"/>
          <w:sz w:val="22"/>
          <w:szCs w:val="22"/>
        </w:rPr>
      </w:pPr>
    </w:p>
    <w:p w:rsidR="00D366A1" w:rsidRPr="00375ABE" w:rsidRDefault="00D366A1" w:rsidP="00D366A1">
      <w:pPr>
        <w:pStyle w:val="ConvertStyle76"/>
        <w:ind w:left="1080" w:hanging="1080"/>
        <w:rPr>
          <w:rFonts w:ascii="Times New Roman" w:hAnsi="Times New Roman" w:cs="Times New Roman"/>
          <w:sz w:val="22"/>
          <w:szCs w:val="22"/>
        </w:rPr>
      </w:pPr>
      <w:r w:rsidRPr="00375ABE">
        <w:rPr>
          <w:rFonts w:ascii="Times New Roman" w:hAnsi="Times New Roman" w:cs="Times New Roman"/>
          <w:sz w:val="22"/>
          <w:szCs w:val="22"/>
        </w:rPr>
        <w:tab/>
        <w:t>1.</w:t>
      </w:r>
      <w:r w:rsidRPr="00375ABE">
        <w:rPr>
          <w:rFonts w:ascii="Times New Roman" w:hAnsi="Times New Roman" w:cs="Times New Roman"/>
          <w:sz w:val="22"/>
          <w:szCs w:val="22"/>
        </w:rPr>
        <w:tab/>
        <w:t>Instructional goals and objectives,</w:t>
      </w:r>
    </w:p>
    <w:p w:rsidR="00D366A1" w:rsidRPr="00375ABE" w:rsidRDefault="00D366A1" w:rsidP="00D366A1">
      <w:pPr>
        <w:pStyle w:val="ConvertStyle76"/>
        <w:ind w:left="1080" w:hanging="1080"/>
        <w:rPr>
          <w:rFonts w:ascii="Times New Roman" w:hAnsi="Times New Roman" w:cs="Times New Roman"/>
          <w:sz w:val="22"/>
          <w:szCs w:val="22"/>
        </w:rPr>
      </w:pPr>
      <w:r w:rsidRPr="00375ABE">
        <w:rPr>
          <w:rFonts w:ascii="Times New Roman" w:hAnsi="Times New Roman" w:cs="Times New Roman"/>
          <w:sz w:val="22"/>
          <w:szCs w:val="22"/>
        </w:rPr>
        <w:tab/>
        <w:t>2.</w:t>
      </w:r>
      <w:r w:rsidRPr="00375ABE">
        <w:rPr>
          <w:rFonts w:ascii="Times New Roman" w:hAnsi="Times New Roman" w:cs="Times New Roman"/>
          <w:sz w:val="22"/>
          <w:szCs w:val="22"/>
        </w:rPr>
        <w:tab/>
        <w:t>Instructional Materials Selection policy statement, and</w:t>
      </w:r>
    </w:p>
    <w:p w:rsidR="00D366A1" w:rsidRPr="00375ABE" w:rsidRDefault="00D366A1" w:rsidP="00D366A1">
      <w:pPr>
        <w:pStyle w:val="ConvertStyle76"/>
        <w:ind w:left="1080" w:hanging="1080"/>
        <w:rPr>
          <w:rFonts w:ascii="Times New Roman" w:hAnsi="Times New Roman" w:cs="Times New Roman"/>
          <w:sz w:val="22"/>
          <w:szCs w:val="22"/>
        </w:rPr>
      </w:pPr>
      <w:r w:rsidRPr="00375ABE">
        <w:rPr>
          <w:rFonts w:ascii="Times New Roman" w:hAnsi="Times New Roman" w:cs="Times New Roman"/>
          <w:sz w:val="22"/>
          <w:szCs w:val="22"/>
        </w:rPr>
        <w:tab/>
        <w:t>3.</w:t>
      </w:r>
      <w:r w:rsidRPr="00375ABE">
        <w:rPr>
          <w:rFonts w:ascii="Times New Roman" w:hAnsi="Times New Roman" w:cs="Times New Roman"/>
          <w:sz w:val="22"/>
          <w:szCs w:val="22"/>
        </w:rPr>
        <w:tab/>
        <w:t>Procedure for reconsideration of instructional materials.</w:t>
      </w:r>
    </w:p>
    <w:p w:rsidR="00D366A1" w:rsidRPr="00375ABE" w:rsidRDefault="00D366A1" w:rsidP="00D366A1">
      <w:pPr>
        <w:pStyle w:val="ConvertStyle76"/>
        <w:rPr>
          <w:rFonts w:ascii="Times New Roman" w:hAnsi="Times New Roman" w:cs="Times New Roman"/>
          <w:sz w:val="22"/>
          <w:szCs w:val="22"/>
        </w:rPr>
      </w:pPr>
    </w:p>
    <w:p w:rsidR="00D366A1" w:rsidRPr="00375ABE" w:rsidRDefault="00D366A1" w:rsidP="00D366A1">
      <w:pPr>
        <w:pStyle w:val="ConvertStyle76"/>
        <w:rPr>
          <w:rFonts w:ascii="Times New Roman" w:hAnsi="Times New Roman" w:cs="Times New Roman"/>
          <w:sz w:val="22"/>
          <w:szCs w:val="22"/>
        </w:rPr>
      </w:pPr>
      <w:r w:rsidRPr="00375ABE">
        <w:rPr>
          <w:rFonts w:ascii="Times New Roman" w:hAnsi="Times New Roman" w:cs="Times New Roman"/>
          <w:sz w:val="22"/>
          <w:szCs w:val="22"/>
        </w:rPr>
        <w:t>If you are still concerned after you review this material, please complete the Reconsideration Request Form and return it to me.  You may be assured of prompt attention to your request.  If I have not heard from you within one week, we will assume you no longer wish to file a formal complaint.</w:t>
      </w:r>
    </w:p>
    <w:p w:rsidR="00D366A1" w:rsidRPr="00375ABE" w:rsidRDefault="00D366A1" w:rsidP="00D366A1">
      <w:pPr>
        <w:pStyle w:val="ConvertStyle76"/>
        <w:rPr>
          <w:rFonts w:ascii="Times New Roman" w:hAnsi="Times New Roman" w:cs="Times New Roman"/>
          <w:sz w:val="22"/>
          <w:szCs w:val="22"/>
        </w:rPr>
      </w:pPr>
    </w:p>
    <w:p w:rsidR="00D366A1" w:rsidRPr="00375ABE" w:rsidRDefault="00D366A1" w:rsidP="00D366A1">
      <w:pPr>
        <w:pStyle w:val="ConvertStyle76"/>
        <w:rPr>
          <w:rFonts w:ascii="Times New Roman" w:hAnsi="Times New Roman" w:cs="Times New Roman"/>
          <w:sz w:val="22"/>
          <w:szCs w:val="22"/>
        </w:rPr>
      </w:pPr>
    </w:p>
    <w:p w:rsidR="00D366A1" w:rsidRPr="00375ABE" w:rsidRDefault="00D366A1" w:rsidP="00D366A1">
      <w:pPr>
        <w:pStyle w:val="ConvertStyle76"/>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r w:rsidRPr="00375ABE">
        <w:rPr>
          <w:rFonts w:ascii="Times New Roman" w:hAnsi="Times New Roman" w:cs="Times New Roman"/>
          <w:sz w:val="22"/>
          <w:szCs w:val="22"/>
        </w:rPr>
        <w:t>Sincerely,</w:t>
      </w:r>
    </w:p>
    <w:p w:rsidR="00D366A1" w:rsidRPr="00375ABE" w:rsidRDefault="00D366A1" w:rsidP="00D366A1">
      <w:pPr>
        <w:pStyle w:val="ConvertStyle77"/>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pStyle w:val="ConvertStyle77"/>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D366A1" w:rsidRPr="00375ABE" w:rsidRDefault="00D366A1" w:rsidP="00D366A1">
      <w:pPr>
        <w:tabs>
          <w:tab w:val="left" w:pos="3240"/>
          <w:tab w:val="left" w:pos="6480"/>
        </w:tabs>
        <w:rPr>
          <w:sz w:val="22"/>
          <w:szCs w:val="22"/>
        </w:rPr>
      </w:pPr>
      <w:r w:rsidRPr="00375ABE">
        <w:rPr>
          <w:sz w:val="22"/>
          <w:szCs w:val="22"/>
        </w:rPr>
        <w:t>Approved: January 14, 1987</w:t>
      </w:r>
      <w:r w:rsidRPr="00375ABE">
        <w:rPr>
          <w:sz w:val="22"/>
          <w:szCs w:val="22"/>
        </w:rPr>
        <w:tab/>
        <w:t xml:space="preserve">Reviewed: March 19, 2003 </w:t>
      </w:r>
      <w:r w:rsidRPr="00375ABE">
        <w:rPr>
          <w:sz w:val="22"/>
          <w:szCs w:val="22"/>
        </w:rPr>
        <w:tab/>
        <w:t>Revised: ____________</w:t>
      </w:r>
    </w:p>
    <w:p w:rsidR="00D366A1" w:rsidRPr="00375ABE" w:rsidRDefault="00D366A1" w:rsidP="00D366A1">
      <w:pPr>
        <w:tabs>
          <w:tab w:val="left" w:pos="3240"/>
          <w:tab w:val="left" w:pos="6480"/>
        </w:tabs>
        <w:rPr>
          <w:sz w:val="22"/>
          <w:szCs w:val="22"/>
        </w:rPr>
      </w:pPr>
      <w:r w:rsidRPr="00375ABE">
        <w:rPr>
          <w:sz w:val="22"/>
          <w:szCs w:val="22"/>
        </w:rPr>
        <w:tab/>
        <w:t xml:space="preserve">                   July 15, 2009</w:t>
      </w:r>
    </w:p>
    <w:p w:rsidR="00D366A1" w:rsidRPr="00375ABE" w:rsidRDefault="00D366A1" w:rsidP="00D366A1">
      <w:pPr>
        <w:tabs>
          <w:tab w:val="left" w:pos="3240"/>
          <w:tab w:val="left" w:pos="6480"/>
        </w:tabs>
        <w:rPr>
          <w:sz w:val="22"/>
          <w:szCs w:val="22"/>
        </w:rPr>
      </w:pPr>
      <w:r w:rsidRPr="00375ABE">
        <w:lastRenderedPageBreak/>
        <w:tab/>
        <w:t xml:space="preserve">                  </w:t>
      </w:r>
      <w:r>
        <w:rPr>
          <w:sz w:val="22"/>
          <w:szCs w:val="22"/>
        </w:rPr>
        <w:t>August 20, 2014</w:t>
      </w:r>
    </w:p>
    <w:p w:rsidR="00BC0E2D" w:rsidRDefault="00BC0E2D"/>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A1"/>
    <w:rsid w:val="00BC0E2D"/>
    <w:rsid w:val="00D36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76">
    <w:name w:val="ConvertStyle76"/>
    <w:basedOn w:val="Normal"/>
    <w:uiPriority w:val="99"/>
    <w:rsid w:val="00D366A1"/>
    <w:pPr>
      <w:tabs>
        <w:tab w:val="left" w:pos="480"/>
        <w:tab w:val="left" w:pos="1080"/>
        <w:tab w:val="decimal" w:pos="1680"/>
        <w:tab w:val="decimal" w:pos="2280"/>
        <w:tab w:val="left" w:pos="4680"/>
        <w:tab w:val="left" w:pos="7080"/>
      </w:tabs>
      <w:autoSpaceDE w:val="0"/>
      <w:autoSpaceDN w:val="0"/>
      <w:ind w:right="144"/>
    </w:pPr>
    <w:rPr>
      <w:rFonts w:ascii="Elite" w:hAnsi="Elite" w:cs="Elite"/>
      <w:sz w:val="20"/>
      <w:szCs w:val="20"/>
    </w:rPr>
  </w:style>
  <w:style w:type="paragraph" w:customStyle="1" w:styleId="ConvertStyle77">
    <w:name w:val="ConvertStyle77"/>
    <w:basedOn w:val="Normal"/>
    <w:uiPriority w:val="99"/>
    <w:rsid w:val="00D366A1"/>
    <w:pPr>
      <w:tabs>
        <w:tab w:val="left" w:pos="480"/>
        <w:tab w:val="left" w:pos="1080"/>
        <w:tab w:val="left" w:pos="1680"/>
        <w:tab w:val="decimal" w:pos="2280"/>
        <w:tab w:val="decimal" w:pos="4680"/>
        <w:tab w:val="left" w:pos="7080"/>
      </w:tabs>
      <w:autoSpaceDE w:val="0"/>
      <w:autoSpaceDN w:val="0"/>
      <w:ind w:right="144"/>
    </w:pPr>
    <w:rPr>
      <w:rFonts w:ascii="Elite" w:hAnsi="Elite" w:cs="Elit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76">
    <w:name w:val="ConvertStyle76"/>
    <w:basedOn w:val="Normal"/>
    <w:uiPriority w:val="99"/>
    <w:rsid w:val="00D366A1"/>
    <w:pPr>
      <w:tabs>
        <w:tab w:val="left" w:pos="480"/>
        <w:tab w:val="left" w:pos="1080"/>
        <w:tab w:val="decimal" w:pos="1680"/>
        <w:tab w:val="decimal" w:pos="2280"/>
        <w:tab w:val="left" w:pos="4680"/>
        <w:tab w:val="left" w:pos="7080"/>
      </w:tabs>
      <w:autoSpaceDE w:val="0"/>
      <w:autoSpaceDN w:val="0"/>
      <w:ind w:right="144"/>
    </w:pPr>
    <w:rPr>
      <w:rFonts w:ascii="Elite" w:hAnsi="Elite" w:cs="Elite"/>
      <w:sz w:val="20"/>
      <w:szCs w:val="20"/>
    </w:rPr>
  </w:style>
  <w:style w:type="paragraph" w:customStyle="1" w:styleId="ConvertStyle77">
    <w:name w:val="ConvertStyle77"/>
    <w:basedOn w:val="Normal"/>
    <w:uiPriority w:val="99"/>
    <w:rsid w:val="00D366A1"/>
    <w:pPr>
      <w:tabs>
        <w:tab w:val="left" w:pos="480"/>
        <w:tab w:val="left" w:pos="1080"/>
        <w:tab w:val="left" w:pos="1680"/>
        <w:tab w:val="decimal" w:pos="2280"/>
        <w:tab w:val="decimal" w:pos="4680"/>
        <w:tab w:val="left" w:pos="7080"/>
      </w:tabs>
      <w:autoSpaceDE w:val="0"/>
      <w:autoSpaceDN w:val="0"/>
      <w:ind w:right="144"/>
    </w:pPr>
    <w:rPr>
      <w:rFonts w:ascii="Elite"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963</Characters>
  <Application>Microsoft Macintosh Word</Application>
  <DocSecurity>0</DocSecurity>
  <Lines>8</Lines>
  <Paragraphs>2</Paragraphs>
  <ScaleCrop>false</ScaleCrop>
  <Company>Springville CSD</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2015-03-09T22:11:00Z</dcterms:created>
  <dcterms:modified xsi:type="dcterms:W3CDTF">2015-03-09T22:11:00Z</dcterms:modified>
</cp:coreProperties>
</file>